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2F3" w:rsidRDefault="005B0505" w:rsidP="005B0505">
      <w:pPr>
        <w:autoSpaceDE w:val="0"/>
        <w:autoSpaceDN w:val="0"/>
        <w:rPr>
          <w:rFonts w:ascii="ＭＳ 明朝" w:eastAsia="ＭＳ 明朝" w:hAnsi="ＭＳ 明朝"/>
        </w:rPr>
      </w:pPr>
      <w:r>
        <w:rPr>
          <w:rFonts w:ascii="ＭＳ 明朝" w:eastAsia="ＭＳ 明朝" w:hAnsi="ＭＳ 明朝" w:hint="eastAsia"/>
        </w:rPr>
        <w:t>様式第</w:t>
      </w:r>
      <w:r w:rsidR="004144FC">
        <w:rPr>
          <w:rFonts w:ascii="ＭＳ 明朝" w:eastAsia="ＭＳ 明朝" w:hAnsi="ＭＳ 明朝" w:hint="eastAsia"/>
        </w:rPr>
        <w:t>11</w:t>
      </w:r>
      <w:r>
        <w:rPr>
          <w:rFonts w:ascii="ＭＳ 明朝" w:eastAsia="ＭＳ 明朝" w:hAnsi="ＭＳ 明朝" w:hint="eastAsia"/>
        </w:rPr>
        <w:t>号（第16条関係）</w:t>
      </w:r>
    </w:p>
    <w:p w:rsidR="005B0505" w:rsidRDefault="005B0505" w:rsidP="005B0505">
      <w:pPr>
        <w:autoSpaceDE w:val="0"/>
        <w:autoSpaceDN w:val="0"/>
        <w:jc w:val="right"/>
        <w:rPr>
          <w:rFonts w:ascii="ＭＳ 明朝" w:eastAsia="ＭＳ 明朝" w:hAnsi="ＭＳ 明朝"/>
        </w:rPr>
      </w:pPr>
      <w:r>
        <w:rPr>
          <w:rFonts w:ascii="ＭＳ 明朝" w:eastAsia="ＭＳ 明朝" w:hAnsi="ＭＳ 明朝" w:hint="eastAsia"/>
        </w:rPr>
        <w:t xml:space="preserve">　　　　</w:t>
      </w:r>
      <w:r w:rsidR="008B7311">
        <w:rPr>
          <w:rFonts w:ascii="ＭＳ 明朝" w:eastAsia="ＭＳ 明朝" w:hAnsi="ＭＳ 明朝" w:hint="eastAsia"/>
        </w:rPr>
        <w:t xml:space="preserve">令和　　</w:t>
      </w:r>
      <w:bookmarkStart w:id="0" w:name="_GoBack"/>
      <w:bookmarkEnd w:id="0"/>
      <w:r>
        <w:rPr>
          <w:rFonts w:ascii="ＭＳ 明朝" w:eastAsia="ＭＳ 明朝" w:hAnsi="ＭＳ 明朝" w:hint="eastAsia"/>
        </w:rPr>
        <w:t>年　　月　　日</w:t>
      </w:r>
    </w:p>
    <w:p w:rsidR="005B0505" w:rsidRPr="002D48FF" w:rsidRDefault="005B0505" w:rsidP="005B0505">
      <w:pPr>
        <w:autoSpaceDE w:val="0"/>
        <w:autoSpaceDN w:val="0"/>
        <w:rPr>
          <w:rFonts w:ascii="ＭＳ 明朝" w:eastAsia="ＭＳ 明朝" w:hAnsi="ＭＳ 明朝"/>
        </w:rPr>
      </w:pPr>
    </w:p>
    <w:p w:rsidR="005B0505" w:rsidRDefault="005B0505" w:rsidP="005B0505">
      <w:pPr>
        <w:autoSpaceDE w:val="0"/>
        <w:autoSpaceDN w:val="0"/>
        <w:jc w:val="center"/>
        <w:rPr>
          <w:rFonts w:ascii="ＭＳ 明朝" w:eastAsia="ＭＳ 明朝" w:hAnsi="ＭＳ 明朝"/>
        </w:rPr>
      </w:pPr>
      <w:r>
        <w:rPr>
          <w:rFonts w:ascii="ＭＳ 明朝" w:eastAsia="ＭＳ 明朝" w:hAnsi="ＭＳ 明朝" w:hint="eastAsia"/>
        </w:rPr>
        <w:t>誓　約　書</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rPr>
          <w:rFonts w:ascii="ＭＳ 明朝" w:eastAsia="ＭＳ 明朝" w:hAnsi="ＭＳ 明朝"/>
        </w:rPr>
      </w:pPr>
      <w:r>
        <w:rPr>
          <w:rFonts w:ascii="ＭＳ 明朝" w:eastAsia="ＭＳ 明朝" w:hAnsi="ＭＳ 明朝" w:hint="eastAsia"/>
        </w:rPr>
        <w:t>揖斐川町長　あて</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ind w:leftChars="1600" w:left="3360"/>
        <w:rPr>
          <w:rFonts w:ascii="ＭＳ 明朝" w:eastAsia="ＭＳ 明朝" w:hAnsi="ＭＳ 明朝"/>
        </w:rPr>
      </w:pPr>
      <w:r>
        <w:rPr>
          <w:rFonts w:ascii="ＭＳ 明朝" w:eastAsia="ＭＳ 明朝" w:hAnsi="ＭＳ 明朝" w:hint="eastAsia"/>
        </w:rPr>
        <w:t>誓約者　　住　所</w:t>
      </w:r>
    </w:p>
    <w:p w:rsidR="005B0505" w:rsidRDefault="005B0505" w:rsidP="005B0505">
      <w:pPr>
        <w:autoSpaceDE w:val="0"/>
        <w:autoSpaceDN w:val="0"/>
        <w:ind w:leftChars="2100" w:left="4410"/>
        <w:rPr>
          <w:rFonts w:ascii="ＭＳ 明朝" w:eastAsia="ＭＳ 明朝" w:hAnsi="ＭＳ 明朝"/>
        </w:rPr>
      </w:pPr>
    </w:p>
    <w:p w:rsidR="005B0505" w:rsidRDefault="005B0505" w:rsidP="005B0505">
      <w:pPr>
        <w:autoSpaceDE w:val="0"/>
        <w:autoSpaceDN w:val="0"/>
        <w:ind w:leftChars="2100" w:left="4410"/>
        <w:rPr>
          <w:rFonts w:ascii="ＭＳ 明朝" w:eastAsia="ＭＳ 明朝" w:hAnsi="ＭＳ 明朝"/>
        </w:rPr>
      </w:pPr>
      <w:r>
        <w:rPr>
          <w:rFonts w:ascii="ＭＳ 明朝" w:eastAsia="ＭＳ 明朝" w:hAnsi="ＭＳ 明朝" w:hint="eastAsia"/>
        </w:rPr>
        <w:t>氏　名　　　　　　　　　　　　　㊞</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ind w:firstLineChars="100" w:firstLine="210"/>
        <w:rPr>
          <w:rFonts w:ascii="ＭＳ 明朝" w:eastAsia="ＭＳ 明朝" w:hAnsi="ＭＳ 明朝"/>
        </w:rPr>
      </w:pPr>
      <w:r>
        <w:rPr>
          <w:rFonts w:ascii="ＭＳ 明朝" w:eastAsia="ＭＳ 明朝" w:hAnsi="ＭＳ 明朝" w:hint="eastAsia"/>
        </w:rPr>
        <w:t>下記事項について、誓約します。</w:t>
      </w:r>
    </w:p>
    <w:p w:rsidR="005B0505" w:rsidRDefault="005B0505" w:rsidP="005B0505">
      <w:pPr>
        <w:autoSpaceDE w:val="0"/>
        <w:autoSpaceDN w:val="0"/>
        <w:ind w:firstLineChars="100" w:firstLine="210"/>
        <w:rPr>
          <w:rFonts w:ascii="ＭＳ 明朝" w:eastAsia="ＭＳ 明朝" w:hAnsi="ＭＳ 明朝"/>
        </w:rPr>
      </w:pPr>
      <w:r>
        <w:rPr>
          <w:rFonts w:ascii="ＭＳ 明朝" w:eastAsia="ＭＳ 明朝" w:hAnsi="ＭＳ 明朝" w:hint="eastAsia"/>
        </w:rPr>
        <w:t>これらが事実と相違することが判明した場合には、当該事実に関して町が行う一切の措置について異議の申し立てを行いません。なお、町有地等購入申込資格の確認のため、下記事項に関して照会することについて、承諾します。</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jc w:val="center"/>
        <w:rPr>
          <w:rFonts w:ascii="ＭＳ 明朝" w:eastAsia="ＭＳ 明朝" w:hAnsi="ＭＳ 明朝"/>
        </w:rPr>
      </w:pPr>
      <w:r>
        <w:rPr>
          <w:rFonts w:ascii="ＭＳ 明朝" w:eastAsia="ＭＳ 明朝" w:hAnsi="ＭＳ 明朝" w:hint="eastAsia"/>
        </w:rPr>
        <w:t>記</w:t>
      </w:r>
    </w:p>
    <w:p w:rsidR="00CB3F90" w:rsidRPr="005B0505" w:rsidRDefault="00CB3F90" w:rsidP="005B0505">
      <w:pPr>
        <w:autoSpaceDE w:val="0"/>
        <w:autoSpaceDN w:val="0"/>
        <w:rPr>
          <w:rFonts w:ascii="ＭＳ 明朝" w:eastAsia="ＭＳ 明朝" w:hAnsi="ＭＳ 明朝"/>
        </w:rPr>
      </w:pPr>
    </w:p>
    <w:p w:rsidR="005B0505" w:rsidRPr="005B0505" w:rsidRDefault="005B0505"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１</w:t>
      </w:r>
      <w:r w:rsidR="00FA0DEA">
        <w:rPr>
          <w:rFonts w:ascii="ＭＳ 明朝" w:eastAsia="ＭＳ 明朝" w:hAnsi="ＭＳ 明朝" w:hint="eastAsia"/>
        </w:rPr>
        <w:t>．現在、</w:t>
      </w:r>
      <w:r w:rsidRPr="005B0505">
        <w:rPr>
          <w:rFonts w:ascii="ＭＳ 明朝" w:eastAsia="ＭＳ 明朝" w:hAnsi="ＭＳ 明朝"/>
        </w:rPr>
        <w:t>地方自治法施行令（昭和22年政令第16号）第167条の4第1項に該当</w:t>
      </w:r>
      <w:r w:rsidR="00FA0DEA">
        <w:rPr>
          <w:rFonts w:ascii="ＭＳ 明朝" w:eastAsia="ＭＳ 明朝" w:hAnsi="ＭＳ 明朝" w:hint="eastAsia"/>
        </w:rPr>
        <w:t>する者ではありません</w:t>
      </w:r>
      <w:r>
        <w:rPr>
          <w:rFonts w:ascii="ＭＳ 明朝" w:eastAsia="ＭＳ 明朝" w:hAnsi="ＭＳ 明朝" w:hint="eastAsia"/>
        </w:rPr>
        <w:t>。</w:t>
      </w:r>
    </w:p>
    <w:p w:rsidR="005B0505" w:rsidRPr="005B0505" w:rsidRDefault="00FA0DEA"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２．</w:t>
      </w:r>
      <w:r w:rsidR="005B0505" w:rsidRPr="005B0505">
        <w:rPr>
          <w:rFonts w:ascii="ＭＳ 明朝" w:eastAsia="ＭＳ 明朝" w:hAnsi="ＭＳ 明朝"/>
        </w:rPr>
        <w:t>無差別大量殺人行為を行った団体の規制に関する法律（平成11年法律第147号）第8条第2項第1号に掲げる処分を受けている団体又は当該団体の役員若しくは構成員</w:t>
      </w:r>
      <w:r>
        <w:rPr>
          <w:rFonts w:ascii="ＭＳ 明朝" w:eastAsia="ＭＳ 明朝" w:hAnsi="ＭＳ 明朝" w:hint="eastAsia"/>
        </w:rPr>
        <w:t>ではありません。</w:t>
      </w:r>
    </w:p>
    <w:p w:rsidR="005B0505" w:rsidRPr="005B0505" w:rsidRDefault="00FA0DEA"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３．</w:t>
      </w:r>
      <w:r w:rsidR="005B0505" w:rsidRPr="005B0505">
        <w:rPr>
          <w:rFonts w:ascii="ＭＳ 明朝" w:eastAsia="ＭＳ 明朝" w:hAnsi="ＭＳ 明朝"/>
        </w:rPr>
        <w:t>会社更生法（平成14年法律第154号）第17条第1項又は第2項の規定による更生手続開始の申立て又は民事再生法（平成11年法律第225号）第</w:t>
      </w:r>
      <w:r w:rsidR="00DB0294">
        <w:rPr>
          <w:rFonts w:ascii="ＭＳ 明朝" w:eastAsia="ＭＳ 明朝" w:hAnsi="ＭＳ 明朝"/>
        </w:rPr>
        <w:t>2</w:t>
      </w:r>
      <w:r w:rsidR="00DB0294">
        <w:rPr>
          <w:rFonts w:ascii="ＭＳ 明朝" w:eastAsia="ＭＳ 明朝" w:hAnsi="ＭＳ 明朝" w:hint="eastAsia"/>
        </w:rPr>
        <w:t>1</w:t>
      </w:r>
      <w:r w:rsidR="005B0505" w:rsidRPr="005B0505">
        <w:rPr>
          <w:rFonts w:ascii="ＭＳ 明朝" w:eastAsia="ＭＳ 明朝" w:hAnsi="ＭＳ 明朝"/>
        </w:rPr>
        <w:t>条第1項の規定による更生手続開始の申立てがされている者</w:t>
      </w:r>
      <w:r>
        <w:rPr>
          <w:rFonts w:ascii="ＭＳ 明朝" w:eastAsia="ＭＳ 明朝" w:hAnsi="ＭＳ 明朝" w:hint="eastAsia"/>
        </w:rPr>
        <w:t>ではありません。</w:t>
      </w:r>
    </w:p>
    <w:p w:rsidR="002D48FF" w:rsidRDefault="00FA0DEA"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４．</w:t>
      </w:r>
      <w:r w:rsidR="005B0505" w:rsidRPr="005B0505">
        <w:rPr>
          <w:rFonts w:ascii="ＭＳ 明朝" w:eastAsia="ＭＳ 明朝" w:hAnsi="ＭＳ 明朝"/>
        </w:rPr>
        <w:t>施行令第167条の4第2項各号のいずれかに該当し、その事実があった日から3年以内の者又はその者を代理人、支配人その他の使用人若しくは入札代理人として使用する者</w:t>
      </w:r>
      <w:r>
        <w:rPr>
          <w:rFonts w:ascii="ＭＳ 明朝" w:eastAsia="ＭＳ 明朝" w:hAnsi="ＭＳ 明朝" w:hint="eastAsia"/>
        </w:rPr>
        <w:t>ではありません。</w:t>
      </w:r>
    </w:p>
    <w:p w:rsidR="002D48FF" w:rsidRDefault="002D48FF"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５．次の各号のいずれかに該当する者ではありません。</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(1)　暴力団員による不当な行為の防止等に関する法律（平成3年法律第77号）第2条第2号又は第6号に該当する者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(2)　暴力団員でなくなった日から5年を経過しない者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 xml:space="preserve">(3)　</w:t>
      </w:r>
      <w:r w:rsidRPr="00D64577">
        <w:rPr>
          <w:rFonts w:ascii="ＭＳ 明朝" w:eastAsia="ＭＳ 明朝" w:hAnsi="ＭＳ 明朝" w:hint="eastAsia"/>
        </w:rPr>
        <w:t>役員等が暴力団員であるなど、暴力団がその経営</w:t>
      </w:r>
      <w:r>
        <w:rPr>
          <w:rFonts w:ascii="ＭＳ 明朝" w:eastAsia="ＭＳ 明朝" w:hAnsi="ＭＳ 明朝" w:hint="eastAsia"/>
        </w:rPr>
        <w:t>又</w:t>
      </w:r>
      <w:r w:rsidRPr="00D64577">
        <w:rPr>
          <w:rFonts w:ascii="ＭＳ 明朝" w:eastAsia="ＭＳ 明朝" w:hAnsi="ＭＳ 明朝" w:hint="eastAsia"/>
        </w:rPr>
        <w:t>は運営に実質的に関与している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(4)　役員等が</w:t>
      </w:r>
      <w:r w:rsidRPr="00D64577">
        <w:rPr>
          <w:rFonts w:ascii="ＭＳ 明朝" w:eastAsia="ＭＳ 明朝" w:hAnsi="ＭＳ 明朝" w:hint="eastAsia"/>
        </w:rPr>
        <w:t>暴力団員であることを知りながらこれを使用し、</w:t>
      </w:r>
      <w:r>
        <w:rPr>
          <w:rFonts w:ascii="ＭＳ 明朝" w:eastAsia="ＭＳ 明朝" w:hAnsi="ＭＳ 明朝" w:hint="eastAsia"/>
        </w:rPr>
        <w:t>又</w:t>
      </w:r>
      <w:r w:rsidRPr="00D64577">
        <w:rPr>
          <w:rFonts w:ascii="ＭＳ 明朝" w:eastAsia="ＭＳ 明朝" w:hAnsi="ＭＳ 明朝" w:hint="eastAsia"/>
        </w:rPr>
        <w:t>は雇用している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(5)</w:t>
      </w:r>
      <w:r w:rsidRPr="00D64577">
        <w:rPr>
          <w:rFonts w:ascii="ＭＳ 明朝" w:eastAsia="ＭＳ 明朝" w:hAnsi="ＭＳ 明朝"/>
        </w:rPr>
        <w:t xml:space="preserve">　</w:t>
      </w:r>
      <w:r>
        <w:rPr>
          <w:rFonts w:ascii="ＭＳ 明朝" w:eastAsia="ＭＳ 明朝" w:hAnsi="ＭＳ 明朝" w:hint="eastAsia"/>
        </w:rPr>
        <w:t>役員等がその属する法人等又は</w:t>
      </w:r>
      <w:r w:rsidRPr="00D64577">
        <w:rPr>
          <w:rFonts w:ascii="ＭＳ 明朝" w:eastAsia="ＭＳ 明朝" w:hAnsi="ＭＳ 明朝"/>
        </w:rPr>
        <w:t>第三者の不正な利益を図る目的</w:t>
      </w:r>
      <w:r>
        <w:rPr>
          <w:rFonts w:ascii="ＭＳ 明朝" w:eastAsia="ＭＳ 明朝" w:hAnsi="ＭＳ 明朝" w:hint="eastAsia"/>
        </w:rPr>
        <w:t>若しくは</w:t>
      </w:r>
      <w:r w:rsidRPr="00D64577">
        <w:rPr>
          <w:rFonts w:ascii="ＭＳ 明朝" w:eastAsia="ＭＳ 明朝" w:hAnsi="ＭＳ 明朝"/>
        </w:rPr>
        <w:t>第三者に損害を加える目的をもって、暴力団</w:t>
      </w:r>
      <w:r>
        <w:rPr>
          <w:rFonts w:ascii="ＭＳ 明朝" w:eastAsia="ＭＳ 明朝" w:hAnsi="ＭＳ 明朝" w:hint="eastAsia"/>
        </w:rPr>
        <w:t>又</w:t>
      </w:r>
      <w:r w:rsidRPr="00D64577">
        <w:rPr>
          <w:rFonts w:ascii="ＭＳ 明朝" w:eastAsia="ＭＳ 明朝" w:hAnsi="ＭＳ 明朝"/>
        </w:rPr>
        <w:t>は暴力団員等を利用している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(6)</w:t>
      </w:r>
      <w:r w:rsidRPr="00D64577">
        <w:rPr>
          <w:rFonts w:ascii="ＭＳ 明朝" w:eastAsia="ＭＳ 明朝" w:hAnsi="ＭＳ 明朝"/>
        </w:rPr>
        <w:t xml:space="preserve">　役員等が暴力団</w:t>
      </w:r>
      <w:r>
        <w:rPr>
          <w:rFonts w:ascii="ＭＳ 明朝" w:eastAsia="ＭＳ 明朝" w:hAnsi="ＭＳ 明朝" w:hint="eastAsia"/>
        </w:rPr>
        <w:t>又は</w:t>
      </w:r>
      <w:r w:rsidRPr="00D64577">
        <w:rPr>
          <w:rFonts w:ascii="ＭＳ 明朝" w:eastAsia="ＭＳ 明朝" w:hAnsi="ＭＳ 明朝"/>
        </w:rPr>
        <w:t>暴力団員等に対して資金等を提供し、若しくは便宜を供与するなど、直接的若しくは積極的に暴力団の維持運営に協力し、</w:t>
      </w:r>
      <w:r>
        <w:rPr>
          <w:rFonts w:ascii="ＭＳ 明朝" w:eastAsia="ＭＳ 明朝" w:hAnsi="ＭＳ 明朝" w:hint="eastAsia"/>
        </w:rPr>
        <w:t>又</w:t>
      </w:r>
      <w:r w:rsidRPr="00D64577">
        <w:rPr>
          <w:rFonts w:ascii="ＭＳ 明朝" w:eastAsia="ＭＳ 明朝" w:hAnsi="ＭＳ 明朝"/>
        </w:rPr>
        <w:t>は関与している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(7)</w:t>
      </w:r>
      <w:r w:rsidRPr="00D64577">
        <w:rPr>
          <w:rFonts w:ascii="ＭＳ 明朝" w:eastAsia="ＭＳ 明朝" w:hAnsi="ＭＳ 明朝"/>
        </w:rPr>
        <w:t xml:space="preserve">　役員等が、その理由を問わず、暴力団又は暴力団員等と社会的に非難されるべき関係を有している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(8)</w:t>
      </w:r>
      <w:r w:rsidRPr="00D64577">
        <w:rPr>
          <w:rFonts w:ascii="ＭＳ 明朝" w:eastAsia="ＭＳ 明朝" w:hAnsi="ＭＳ 明朝"/>
        </w:rPr>
        <w:t xml:space="preserve">　役員等が、暴力団</w:t>
      </w:r>
      <w:r>
        <w:rPr>
          <w:rFonts w:ascii="ＭＳ 明朝" w:eastAsia="ＭＳ 明朝" w:hAnsi="ＭＳ 明朝" w:hint="eastAsia"/>
        </w:rPr>
        <w:t>又は</w:t>
      </w:r>
      <w:r w:rsidRPr="00D64577">
        <w:rPr>
          <w:rFonts w:ascii="ＭＳ 明朝" w:eastAsia="ＭＳ 明朝" w:hAnsi="ＭＳ 明朝"/>
        </w:rPr>
        <w:t>暴力団員がその経営又は運営に実質的に関与している業者であることを知りながら、これを利用している</w:t>
      </w:r>
      <w:r>
        <w:rPr>
          <w:rFonts w:ascii="ＭＳ 明朝" w:eastAsia="ＭＳ 明朝" w:hAnsi="ＭＳ 明朝" w:hint="eastAsia"/>
        </w:rPr>
        <w:t>者</w:t>
      </w:r>
    </w:p>
    <w:p w:rsidR="00FA0DEA" w:rsidRDefault="00FA0DEA">
      <w:pPr>
        <w:widowControl/>
        <w:jc w:val="left"/>
        <w:rPr>
          <w:rFonts w:ascii="ＭＳ 明朝" w:eastAsia="ＭＳ 明朝" w:hAnsi="ＭＳ 明朝"/>
        </w:rPr>
      </w:pPr>
      <w:r>
        <w:rPr>
          <w:rFonts w:ascii="ＭＳ 明朝" w:eastAsia="ＭＳ 明朝" w:hAnsi="ＭＳ 明朝"/>
        </w:rPr>
        <w:br w:type="page"/>
      </w:r>
    </w:p>
    <w:p w:rsidR="00FA0DEA" w:rsidRDefault="00FA0DEA" w:rsidP="00FA0DEA">
      <w:pPr>
        <w:widowControl/>
        <w:jc w:val="center"/>
        <w:rPr>
          <w:rFonts w:ascii="ＭＳ 明朝" w:eastAsia="ＭＳ 明朝" w:hAnsi="ＭＳ 明朝"/>
        </w:rPr>
      </w:pPr>
      <w:r>
        <w:rPr>
          <w:rFonts w:ascii="ＭＳ 明朝" w:eastAsia="ＭＳ 明朝" w:hAnsi="ＭＳ 明朝" w:hint="eastAsia"/>
        </w:rPr>
        <w:lastRenderedPageBreak/>
        <w:t>－ 本誓約書関係法令の抜粋 －</w:t>
      </w:r>
    </w:p>
    <w:p w:rsidR="0010043D" w:rsidRDefault="0010043D" w:rsidP="00FA0DEA">
      <w:pPr>
        <w:widowControl/>
        <w:jc w:val="center"/>
        <w:rPr>
          <w:rFonts w:ascii="ＭＳ 明朝" w:eastAsia="ＭＳ 明朝" w:hAnsi="ＭＳ 明朝"/>
        </w:rPr>
      </w:pPr>
    </w:p>
    <w:tbl>
      <w:tblPr>
        <w:tblStyle w:val="ac"/>
        <w:tblW w:w="8505" w:type="dxa"/>
        <w:tblInd w:w="-5" w:type="dxa"/>
        <w:tblLook w:val="04A0" w:firstRow="1" w:lastRow="0" w:firstColumn="1" w:lastColumn="0" w:noHBand="0" w:noVBand="1"/>
      </w:tblPr>
      <w:tblGrid>
        <w:gridCol w:w="8505"/>
      </w:tblGrid>
      <w:tr w:rsidR="00FA0DEA" w:rsidTr="00FA0DEA">
        <w:tc>
          <w:tcPr>
            <w:tcW w:w="8505" w:type="dxa"/>
          </w:tcPr>
          <w:p w:rsidR="001C7220" w:rsidRPr="006F62ED" w:rsidRDefault="001C7220" w:rsidP="0010043D">
            <w:pPr>
              <w:autoSpaceDE w:val="0"/>
              <w:autoSpaceDN w:val="0"/>
              <w:spacing w:line="240" w:lineRule="exact"/>
              <w:rPr>
                <w:rFonts w:ascii="ＭＳ 明朝" w:eastAsia="ＭＳ 明朝" w:hAnsi="ＭＳ 明朝"/>
                <w:sz w:val="18"/>
              </w:rPr>
            </w:pPr>
          </w:p>
          <w:p w:rsidR="00FA0DEA" w:rsidRPr="006F62ED" w:rsidRDefault="00FA0DEA" w:rsidP="0010043D">
            <w:pPr>
              <w:autoSpaceDE w:val="0"/>
              <w:autoSpaceDN w:val="0"/>
              <w:spacing w:line="240" w:lineRule="exact"/>
              <w:rPr>
                <w:rFonts w:ascii="ＭＳ 明朝" w:eastAsia="ＭＳ 明朝" w:hAnsi="ＭＳ 明朝"/>
                <w:sz w:val="18"/>
              </w:rPr>
            </w:pPr>
            <w:r w:rsidRPr="006F62ED">
              <w:rPr>
                <w:rFonts w:ascii="ＭＳ 明朝" w:eastAsia="ＭＳ 明朝" w:hAnsi="ＭＳ 明朝" w:hint="eastAsia"/>
                <w:sz w:val="18"/>
              </w:rPr>
              <w:t>○地方自治法施行令</w:t>
            </w:r>
            <w:r w:rsidR="001C7220" w:rsidRPr="006F62ED">
              <w:rPr>
                <w:rFonts w:ascii="ＭＳ 明朝" w:eastAsia="ＭＳ 明朝" w:hAnsi="ＭＳ 明朝"/>
                <w:sz w:val="18"/>
              </w:rPr>
              <w:t>（昭和22年政令第16号）</w:t>
            </w:r>
            <w:r w:rsidR="001C7220" w:rsidRPr="006F62ED">
              <w:rPr>
                <w:rFonts w:ascii="ＭＳ 明朝" w:eastAsia="ＭＳ 明朝" w:hAnsi="ＭＳ 明朝" w:hint="eastAsia"/>
                <w:sz w:val="18"/>
              </w:rPr>
              <w:t>より抜粋</w:t>
            </w:r>
          </w:p>
          <w:p w:rsidR="001C7220" w:rsidRPr="006F62ED" w:rsidRDefault="001C7220" w:rsidP="0010043D">
            <w:pPr>
              <w:autoSpaceDE w:val="0"/>
              <w:autoSpaceDN w:val="0"/>
              <w:spacing w:line="240" w:lineRule="exact"/>
              <w:rPr>
                <w:rFonts w:ascii="ＭＳ 明朝" w:eastAsia="ＭＳ 明朝" w:hAnsi="ＭＳ 明朝"/>
                <w:sz w:val="18"/>
              </w:rPr>
            </w:pPr>
            <w:r w:rsidRPr="006F62ED">
              <w:rPr>
                <w:rFonts w:ascii="ＭＳ 明朝" w:eastAsia="ＭＳ 明朝" w:hAnsi="ＭＳ 明朝" w:hint="eastAsia"/>
                <w:sz w:val="18"/>
              </w:rPr>
              <w:t>（一般競争入札の参加者の資格）</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第167条の４　普通地方公共団体は、特別の理由がある場合を除くほか、一般競争入札に次の各号のいずれかに該当する者を参加させることができない。</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(１)　当該入札に係る契約を締結する能力を有しない者</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(２)　破産手続開始の決定を受けて復権を得ない者</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(３)　暴力団員による不当な行為の防止等に関する法律</w:t>
            </w:r>
            <w:r w:rsidRPr="006F62ED">
              <w:rPr>
                <w:rFonts w:ascii="ＭＳ 明朝" w:eastAsia="ＭＳ 明朝" w:hAnsi="ＭＳ 明朝"/>
                <w:sz w:val="18"/>
              </w:rPr>
              <w:t>(平成</w:t>
            </w:r>
            <w:r w:rsidRPr="006F62ED">
              <w:rPr>
                <w:rFonts w:ascii="ＭＳ 明朝" w:eastAsia="ＭＳ 明朝" w:hAnsi="ＭＳ 明朝" w:hint="eastAsia"/>
                <w:sz w:val="18"/>
              </w:rPr>
              <w:t>３</w:t>
            </w:r>
            <w:r w:rsidRPr="006F62ED">
              <w:rPr>
                <w:rFonts w:ascii="ＭＳ 明朝" w:eastAsia="ＭＳ 明朝" w:hAnsi="ＭＳ 明朝"/>
                <w:sz w:val="18"/>
              </w:rPr>
              <w:t>年法律第</w:t>
            </w:r>
            <w:r w:rsidRPr="006F62ED">
              <w:rPr>
                <w:rFonts w:ascii="ＭＳ 明朝" w:eastAsia="ＭＳ 明朝" w:hAnsi="ＭＳ 明朝" w:hint="eastAsia"/>
                <w:sz w:val="18"/>
              </w:rPr>
              <w:t>77</w:t>
            </w:r>
            <w:r w:rsidRPr="006F62ED">
              <w:rPr>
                <w:rFonts w:ascii="ＭＳ 明朝" w:eastAsia="ＭＳ 明朝" w:hAnsi="ＭＳ 明朝"/>
                <w:sz w:val="18"/>
              </w:rPr>
              <w:t>号)第</w:t>
            </w:r>
            <w:r w:rsidRPr="006F62ED">
              <w:rPr>
                <w:rFonts w:ascii="ＭＳ 明朝" w:eastAsia="ＭＳ 明朝" w:hAnsi="ＭＳ 明朝" w:hint="eastAsia"/>
                <w:sz w:val="18"/>
              </w:rPr>
              <w:t>32</w:t>
            </w:r>
            <w:r w:rsidRPr="006F62ED">
              <w:rPr>
                <w:rFonts w:ascii="ＭＳ 明朝" w:eastAsia="ＭＳ 明朝" w:hAnsi="ＭＳ 明朝"/>
                <w:sz w:val="18"/>
              </w:rPr>
              <w:t>条第</w:t>
            </w:r>
            <w:r w:rsidRPr="006F62ED">
              <w:rPr>
                <w:rFonts w:ascii="ＭＳ 明朝" w:eastAsia="ＭＳ 明朝" w:hAnsi="ＭＳ 明朝" w:hint="eastAsia"/>
                <w:sz w:val="18"/>
              </w:rPr>
              <w:t>１</w:t>
            </w:r>
            <w:r w:rsidRPr="006F62ED">
              <w:rPr>
                <w:rFonts w:ascii="ＭＳ 明朝" w:eastAsia="ＭＳ 明朝" w:hAnsi="ＭＳ 明朝"/>
                <w:sz w:val="18"/>
              </w:rPr>
              <w:t>項各号に掲げる者</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２　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(１)　契約の履行に当たり、故意に工事、製造その他の役務を粗雑に行い、又は物件の品質若しくは数量に関して不正の行為をしたとき。</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(２)　競争入札又はせり売りにおいて、その公正な執行を妨げたとき又は公正な価格の成立を害し、若しくは不正の利益を得るために連合したとき。</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(３)　落札者が契約を締結すること又は契約者が契約を履行することを妨げたとき。</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(４)　地方自治法第234条の２第１項の規定による監督又は検査の実施に当たり職員の職務の執行を妨げたとき。</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(５)　正当な理由がなくて契約を履行しなかったとき。</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(６)　契約により、契約の後に代価の額を確定する場合において、当該代価の請求を故意に虚偽の事実に基づき過大な額で行</w:t>
            </w:r>
            <w:r w:rsidR="00DB0294">
              <w:rPr>
                <w:rFonts w:ascii="ＭＳ 明朝" w:eastAsia="ＭＳ 明朝" w:hAnsi="ＭＳ 明朝" w:hint="eastAsia"/>
                <w:sz w:val="18"/>
              </w:rPr>
              <w:t>っ</w:t>
            </w:r>
            <w:r w:rsidRPr="006F62ED">
              <w:rPr>
                <w:rFonts w:ascii="ＭＳ 明朝" w:eastAsia="ＭＳ 明朝" w:hAnsi="ＭＳ 明朝" w:hint="eastAsia"/>
                <w:sz w:val="18"/>
              </w:rPr>
              <w:t>たとき。</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(７)　この項（この号を除く。）</w:t>
            </w:r>
            <w:r w:rsidRPr="006F62ED">
              <w:rPr>
                <w:rFonts w:ascii="ＭＳ 明朝" w:eastAsia="ＭＳ 明朝" w:hAnsi="ＭＳ 明朝"/>
                <w:sz w:val="18"/>
              </w:rPr>
              <w:t>の規定により一般競争入札に参加できないこととされている者を契約の締結又は契約の履行に当たり代理人、支配人その他の使用人として使用したとき。</w:t>
            </w:r>
          </w:p>
          <w:p w:rsidR="00FA0DEA" w:rsidRPr="006F62ED" w:rsidRDefault="00FA0DEA" w:rsidP="0010043D">
            <w:pPr>
              <w:autoSpaceDE w:val="0"/>
              <w:autoSpaceDN w:val="0"/>
              <w:spacing w:line="240" w:lineRule="exact"/>
              <w:rPr>
                <w:rFonts w:ascii="ＭＳ 明朝" w:eastAsia="ＭＳ 明朝" w:hAnsi="ＭＳ 明朝"/>
                <w:sz w:val="18"/>
              </w:rPr>
            </w:pP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 xml:space="preserve">○　</w:t>
            </w:r>
            <w:r w:rsidRPr="006F62ED">
              <w:rPr>
                <w:rFonts w:ascii="ＭＳ 明朝" w:eastAsia="ＭＳ 明朝" w:hAnsi="ＭＳ 明朝"/>
                <w:sz w:val="18"/>
              </w:rPr>
              <w:t>無差別大量殺人行為を行った団体の規制に関する法律（平成11年法律第147号）</w:t>
            </w:r>
            <w:r w:rsidRPr="006F62ED">
              <w:rPr>
                <w:rFonts w:ascii="ＭＳ 明朝" w:eastAsia="ＭＳ 明朝" w:hAnsi="ＭＳ 明朝" w:hint="eastAsia"/>
                <w:sz w:val="18"/>
              </w:rPr>
              <w:t>より抜粋</w:t>
            </w:r>
          </w:p>
          <w:p w:rsidR="001C7220" w:rsidRPr="006F62ED" w:rsidRDefault="001C7220" w:rsidP="0010043D">
            <w:pPr>
              <w:autoSpaceDE w:val="0"/>
              <w:autoSpaceDN w:val="0"/>
              <w:spacing w:line="240" w:lineRule="exact"/>
              <w:ind w:leftChars="100" w:left="210"/>
              <w:rPr>
                <w:rFonts w:ascii="ＭＳ 明朝" w:eastAsia="ＭＳ 明朝" w:hAnsi="ＭＳ 明朝"/>
                <w:sz w:val="18"/>
              </w:rPr>
            </w:pPr>
            <w:r w:rsidRPr="006F62ED">
              <w:rPr>
                <w:rFonts w:ascii="ＭＳ 明朝" w:eastAsia="ＭＳ 明朝" w:hAnsi="ＭＳ 明朝" w:hint="eastAsia"/>
                <w:sz w:val="18"/>
              </w:rPr>
              <w:t>（</w:t>
            </w:r>
            <w:r w:rsidRPr="006F62ED">
              <w:rPr>
                <w:rFonts w:ascii="ＭＳ 明朝" w:eastAsia="ＭＳ 明朝" w:hAnsi="ＭＳ 明朝"/>
                <w:sz w:val="18"/>
              </w:rPr>
              <w:t>再発防止処分）</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第８条　公安審査委員会は、その団体の役職員又は構成員が当該団体の活動として無差別大量殺人行為を行った団体が、第５条第１項各号のいずれかに該当する場合であって、次の各号のいずれかに該当するときは、当該団体に対し、６月を超えない期間を定めて、次項各号に掲げる処分の全部又は一部を行うことができる。同条第１項又は第４項の処分を受けている団体について、同条第２項若しくは第３項の規定による報告がされず、若しくは虚偽の報告がされた場合、又は前条第２項の規定による立入検査が拒まれ、妨げられ、若しくは忌避された場合であって、当該団体の無差別大量殺人行為に及ぶ危険性の程度を把握することが困難であると認められるときも、同様とする。</w:t>
            </w:r>
          </w:p>
          <w:p w:rsidR="006F62ED" w:rsidRDefault="006F62ED" w:rsidP="0010043D">
            <w:pPr>
              <w:autoSpaceDE w:val="0"/>
              <w:autoSpaceDN w:val="0"/>
              <w:spacing w:line="240" w:lineRule="exact"/>
              <w:ind w:leftChars="100" w:left="390" w:hangingChars="100" w:hanging="180"/>
              <w:rPr>
                <w:rFonts w:ascii="ＭＳ 明朝" w:eastAsia="ＭＳ 明朝" w:hAnsi="ＭＳ 明朝"/>
                <w:sz w:val="18"/>
              </w:rPr>
            </w:pPr>
            <w:r>
              <w:rPr>
                <w:rFonts w:ascii="ＭＳ 明朝" w:eastAsia="ＭＳ 明朝" w:hAnsi="ＭＳ 明朝" w:hint="eastAsia"/>
                <w:sz w:val="18"/>
              </w:rPr>
              <w:t>各号　略</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２　前項の規定により行うことができる処分は、次に掲げるものとする。</w:t>
            </w:r>
          </w:p>
          <w:p w:rsidR="006F62ED" w:rsidRDefault="006F62ED" w:rsidP="0010043D">
            <w:pPr>
              <w:autoSpaceDE w:val="0"/>
              <w:autoSpaceDN w:val="0"/>
              <w:spacing w:line="240" w:lineRule="exact"/>
              <w:ind w:leftChars="100" w:left="390" w:hangingChars="100" w:hanging="180"/>
              <w:rPr>
                <w:rFonts w:ascii="ＭＳ 明朝" w:eastAsia="ＭＳ 明朝" w:hAnsi="ＭＳ 明朝"/>
                <w:sz w:val="18"/>
              </w:rPr>
            </w:pPr>
            <w:r>
              <w:rPr>
                <w:rFonts w:ascii="ＭＳ 明朝" w:eastAsia="ＭＳ 明朝" w:hAnsi="ＭＳ 明朝" w:hint="eastAsia"/>
                <w:sz w:val="18"/>
              </w:rPr>
              <w:t>(１)</w:t>
            </w:r>
            <w:r w:rsidR="001C7220" w:rsidRPr="006F62ED">
              <w:rPr>
                <w:rFonts w:ascii="ＭＳ 明朝" w:eastAsia="ＭＳ 明朝" w:hAnsi="ＭＳ 明朝" w:hint="eastAsia"/>
                <w:sz w:val="18"/>
              </w:rPr>
              <w:t xml:space="preserve">　いかなる名義をもってするかを問わず、土地又は建物を新たに取得し又は借り受けることを、地域を特定して、又は特定しないで禁止すること。</w:t>
            </w:r>
          </w:p>
          <w:p w:rsidR="001C7220"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(２)</w:t>
            </w:r>
            <w:r w:rsidR="006F62ED">
              <w:rPr>
                <w:rFonts w:ascii="ＭＳ 明朝" w:eastAsia="ＭＳ 明朝" w:hAnsi="ＭＳ 明朝" w:hint="eastAsia"/>
                <w:sz w:val="18"/>
              </w:rPr>
              <w:t>以降　略</w:t>
            </w:r>
          </w:p>
          <w:p w:rsidR="00DB0294" w:rsidRDefault="00DB0294" w:rsidP="0010043D">
            <w:pPr>
              <w:autoSpaceDE w:val="0"/>
              <w:autoSpaceDN w:val="0"/>
              <w:spacing w:line="240" w:lineRule="exact"/>
              <w:ind w:left="180" w:hangingChars="100" w:hanging="180"/>
              <w:rPr>
                <w:rFonts w:ascii="ＭＳ 明朝" w:eastAsia="ＭＳ 明朝" w:hAnsi="ＭＳ 明朝"/>
                <w:sz w:val="18"/>
              </w:rPr>
            </w:pPr>
          </w:p>
          <w:p w:rsidR="002B4903" w:rsidRDefault="0010043D" w:rsidP="0010043D">
            <w:pPr>
              <w:autoSpaceDE w:val="0"/>
              <w:autoSpaceDN w:val="0"/>
              <w:spacing w:line="240" w:lineRule="exact"/>
              <w:ind w:left="180" w:hangingChars="100" w:hanging="180"/>
              <w:rPr>
                <w:rFonts w:ascii="ＭＳ 明朝" w:eastAsia="ＭＳ 明朝" w:hAnsi="ＭＳ 明朝"/>
                <w:sz w:val="18"/>
              </w:rPr>
            </w:pPr>
            <w:r>
              <w:rPr>
                <w:rFonts w:ascii="ＭＳ 明朝" w:eastAsia="ＭＳ 明朝" w:hAnsi="ＭＳ 明朝" w:hint="eastAsia"/>
                <w:sz w:val="18"/>
              </w:rPr>
              <w:t xml:space="preserve">○　</w:t>
            </w:r>
            <w:r w:rsidRPr="0010043D">
              <w:rPr>
                <w:rFonts w:ascii="ＭＳ 明朝" w:eastAsia="ＭＳ 明朝" w:hAnsi="ＭＳ 明朝" w:hint="eastAsia"/>
                <w:sz w:val="18"/>
              </w:rPr>
              <w:t>暴力団員による不当な行為の防止等に関する法律（平成</w:t>
            </w:r>
            <w:r w:rsidRPr="0010043D">
              <w:rPr>
                <w:rFonts w:ascii="ＭＳ 明朝" w:eastAsia="ＭＳ 明朝" w:hAnsi="ＭＳ 明朝"/>
                <w:sz w:val="18"/>
              </w:rPr>
              <w:t>3年法律第77号）</w:t>
            </w:r>
            <w:r>
              <w:rPr>
                <w:rFonts w:ascii="ＭＳ 明朝" w:eastAsia="ＭＳ 明朝" w:hAnsi="ＭＳ 明朝" w:hint="eastAsia"/>
                <w:sz w:val="18"/>
              </w:rPr>
              <w:t>より抜粋</w:t>
            </w:r>
          </w:p>
          <w:p w:rsidR="0010043D" w:rsidRPr="0010043D" w:rsidRDefault="0010043D" w:rsidP="0010043D">
            <w:pPr>
              <w:autoSpaceDE w:val="0"/>
              <w:autoSpaceDN w:val="0"/>
              <w:spacing w:line="240" w:lineRule="exact"/>
              <w:ind w:leftChars="100" w:left="210"/>
              <w:rPr>
                <w:rFonts w:ascii="ＭＳ 明朝" w:eastAsia="ＭＳ 明朝" w:hAnsi="ＭＳ 明朝"/>
                <w:sz w:val="18"/>
              </w:rPr>
            </w:pPr>
            <w:r w:rsidRPr="0010043D">
              <w:rPr>
                <w:rFonts w:ascii="ＭＳ 明朝" w:eastAsia="ＭＳ 明朝" w:hAnsi="ＭＳ 明朝"/>
                <w:sz w:val="18"/>
              </w:rPr>
              <w:t>(定義)</w:t>
            </w:r>
          </w:p>
          <w:p w:rsidR="0010043D" w:rsidRPr="0010043D" w:rsidRDefault="0010043D" w:rsidP="0010043D">
            <w:pPr>
              <w:autoSpaceDE w:val="0"/>
              <w:autoSpaceDN w:val="0"/>
              <w:spacing w:line="240" w:lineRule="exact"/>
              <w:ind w:left="180" w:hangingChars="100" w:hanging="180"/>
              <w:rPr>
                <w:rFonts w:ascii="ＭＳ 明朝" w:eastAsia="ＭＳ 明朝" w:hAnsi="ＭＳ 明朝"/>
                <w:sz w:val="18"/>
              </w:rPr>
            </w:pPr>
            <w:r>
              <w:rPr>
                <w:rFonts w:ascii="ＭＳ 明朝" w:eastAsia="ＭＳ 明朝" w:hAnsi="ＭＳ 明朝" w:hint="eastAsia"/>
                <w:sz w:val="18"/>
              </w:rPr>
              <w:t>第２</w:t>
            </w:r>
            <w:r w:rsidRPr="0010043D">
              <w:rPr>
                <w:rFonts w:ascii="ＭＳ 明朝" w:eastAsia="ＭＳ 明朝" w:hAnsi="ＭＳ 明朝" w:hint="eastAsia"/>
                <w:sz w:val="18"/>
              </w:rPr>
              <w:t>条　この法律において、次の各号に掲げる用語の意義は、それぞれ当該各号に定めるところによる。</w:t>
            </w:r>
          </w:p>
          <w:p w:rsidR="0010043D" w:rsidRDefault="0010043D" w:rsidP="0010043D">
            <w:pPr>
              <w:autoSpaceDE w:val="0"/>
              <w:autoSpaceDN w:val="0"/>
              <w:spacing w:line="240" w:lineRule="exact"/>
              <w:ind w:leftChars="100" w:left="570" w:hangingChars="200" w:hanging="360"/>
              <w:rPr>
                <w:rFonts w:ascii="ＭＳ 明朝" w:eastAsia="ＭＳ 明朝" w:hAnsi="ＭＳ 明朝"/>
                <w:sz w:val="18"/>
              </w:rPr>
            </w:pPr>
            <w:r>
              <w:rPr>
                <w:rFonts w:ascii="ＭＳ 明朝" w:eastAsia="ＭＳ 明朝" w:hAnsi="ＭＳ 明朝" w:hint="eastAsia"/>
                <w:sz w:val="18"/>
              </w:rPr>
              <w:t>(１)</w:t>
            </w:r>
            <w:r w:rsidRPr="0010043D">
              <w:rPr>
                <w:rFonts w:ascii="ＭＳ 明朝" w:eastAsia="ＭＳ 明朝" w:hAnsi="ＭＳ 明朝" w:hint="eastAsia"/>
                <w:sz w:val="18"/>
              </w:rPr>
              <w:t xml:space="preserve">　</w:t>
            </w:r>
            <w:r>
              <w:rPr>
                <w:rFonts w:ascii="ＭＳ 明朝" w:eastAsia="ＭＳ 明朝" w:hAnsi="ＭＳ 明朝" w:hint="eastAsia"/>
                <w:sz w:val="18"/>
              </w:rPr>
              <w:t>略</w:t>
            </w:r>
          </w:p>
          <w:p w:rsidR="0010043D" w:rsidRPr="0010043D" w:rsidRDefault="0010043D" w:rsidP="0010043D">
            <w:pPr>
              <w:autoSpaceDE w:val="0"/>
              <w:autoSpaceDN w:val="0"/>
              <w:spacing w:line="240" w:lineRule="exact"/>
              <w:ind w:leftChars="100" w:left="570" w:hangingChars="200" w:hanging="360"/>
              <w:rPr>
                <w:rFonts w:ascii="ＭＳ 明朝" w:eastAsia="ＭＳ 明朝" w:hAnsi="ＭＳ 明朝"/>
                <w:sz w:val="18"/>
              </w:rPr>
            </w:pPr>
            <w:r>
              <w:rPr>
                <w:rFonts w:ascii="ＭＳ 明朝" w:eastAsia="ＭＳ 明朝" w:hAnsi="ＭＳ 明朝" w:hint="eastAsia"/>
                <w:sz w:val="18"/>
              </w:rPr>
              <w:t>(２)</w:t>
            </w:r>
            <w:r w:rsidRPr="0010043D">
              <w:rPr>
                <w:rFonts w:ascii="ＭＳ 明朝" w:eastAsia="ＭＳ 明朝" w:hAnsi="ＭＳ 明朝" w:hint="eastAsia"/>
                <w:sz w:val="18"/>
              </w:rPr>
              <w:t xml:space="preserve">　暴力団　その団体の構成員</w:t>
            </w:r>
            <w:r>
              <w:rPr>
                <w:rFonts w:ascii="ＭＳ 明朝" w:eastAsia="ＭＳ 明朝" w:hAnsi="ＭＳ 明朝" w:hint="eastAsia"/>
                <w:sz w:val="18"/>
              </w:rPr>
              <w:t>（</w:t>
            </w:r>
            <w:r w:rsidRPr="0010043D">
              <w:rPr>
                <w:rFonts w:ascii="ＭＳ 明朝" w:eastAsia="ＭＳ 明朝" w:hAnsi="ＭＳ 明朝"/>
                <w:sz w:val="18"/>
              </w:rPr>
              <w:t>その団体の構成団体の構成員を含む。</w:t>
            </w:r>
            <w:r>
              <w:rPr>
                <w:rFonts w:ascii="ＭＳ 明朝" w:eastAsia="ＭＳ 明朝" w:hAnsi="ＭＳ 明朝"/>
                <w:sz w:val="18"/>
              </w:rPr>
              <w:t>）</w:t>
            </w:r>
            <w:r>
              <w:rPr>
                <w:rFonts w:ascii="ＭＳ 明朝" w:eastAsia="ＭＳ 明朝" w:hAnsi="ＭＳ 明朝" w:hint="eastAsia"/>
                <w:sz w:val="18"/>
              </w:rPr>
              <w:t>が</w:t>
            </w:r>
            <w:r w:rsidRPr="0010043D">
              <w:rPr>
                <w:rFonts w:ascii="ＭＳ 明朝" w:eastAsia="ＭＳ 明朝" w:hAnsi="ＭＳ 明朝"/>
                <w:sz w:val="18"/>
              </w:rPr>
              <w:t>集団的に又は常習的に暴力的不法行為等を行うことを助長するおそれがある団体をいう。</w:t>
            </w:r>
          </w:p>
          <w:p w:rsidR="0010043D"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(３)から(５)まで　略</w:t>
            </w:r>
          </w:p>
          <w:p w:rsidR="002B4903"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(６)</w:t>
            </w:r>
            <w:r w:rsidRPr="0010043D">
              <w:rPr>
                <w:rFonts w:ascii="ＭＳ 明朝" w:eastAsia="ＭＳ 明朝" w:hAnsi="ＭＳ 明朝" w:hint="eastAsia"/>
                <w:sz w:val="18"/>
              </w:rPr>
              <w:t xml:space="preserve">　暴力団員　暴力団の構成員をいう。</w:t>
            </w:r>
          </w:p>
          <w:p w:rsidR="0010043D"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(７)及び(８)　略</w:t>
            </w:r>
          </w:p>
          <w:p w:rsidR="002B4903" w:rsidRPr="006F62ED" w:rsidRDefault="002B4903" w:rsidP="0010043D">
            <w:pPr>
              <w:autoSpaceDE w:val="0"/>
              <w:autoSpaceDN w:val="0"/>
              <w:spacing w:line="240" w:lineRule="exact"/>
              <w:ind w:left="180" w:hangingChars="100" w:hanging="180"/>
              <w:rPr>
                <w:rFonts w:ascii="ＭＳ 明朝" w:eastAsia="ＭＳ 明朝" w:hAnsi="ＭＳ 明朝"/>
                <w:sz w:val="18"/>
              </w:rPr>
            </w:pPr>
          </w:p>
        </w:tc>
      </w:tr>
    </w:tbl>
    <w:p w:rsidR="00A45B08" w:rsidRPr="00033DAE" w:rsidRDefault="00A45B08" w:rsidP="00BF704D">
      <w:pPr>
        <w:widowControl/>
        <w:jc w:val="left"/>
        <w:rPr>
          <w:rFonts w:ascii="ＭＳ 明朝" w:eastAsia="ＭＳ 明朝" w:hAnsi="ＭＳ 明朝"/>
        </w:rPr>
      </w:pPr>
    </w:p>
    <w:sectPr w:rsidR="00A45B08" w:rsidRPr="00033DAE" w:rsidSect="004C2A9B">
      <w:type w:val="continuous"/>
      <w:pgSz w:w="11906" w:h="16838"/>
      <w:pgMar w:top="1701" w:right="1701" w:bottom="1701" w:left="1701" w:header="720" w:footer="720" w:gutter="0"/>
      <w:cols w:space="425"/>
      <w:noEndnote/>
      <w:docGrid w:type="lines" w:linePitch="32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768" w:rsidRDefault="00351768" w:rsidP="00A37DBE">
      <w:r>
        <w:separator/>
      </w:r>
    </w:p>
  </w:endnote>
  <w:endnote w:type="continuationSeparator" w:id="0">
    <w:p w:rsidR="00351768" w:rsidRDefault="00351768" w:rsidP="00A3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768" w:rsidRDefault="00351768" w:rsidP="00A37DBE">
      <w:r>
        <w:separator/>
      </w:r>
    </w:p>
  </w:footnote>
  <w:footnote w:type="continuationSeparator" w:id="0">
    <w:p w:rsidR="00351768" w:rsidRDefault="00351768" w:rsidP="00A3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03E"/>
    <w:multiLevelType w:val="hybridMultilevel"/>
    <w:tmpl w:val="D3EED494"/>
    <w:lvl w:ilvl="0" w:tplc="E4BEC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D63DA"/>
    <w:multiLevelType w:val="hybridMultilevel"/>
    <w:tmpl w:val="158E6C0C"/>
    <w:lvl w:ilvl="0" w:tplc="145A1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435B3"/>
    <w:multiLevelType w:val="hybridMultilevel"/>
    <w:tmpl w:val="676030C0"/>
    <w:lvl w:ilvl="0" w:tplc="697045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15605"/>
    <w:multiLevelType w:val="hybridMultilevel"/>
    <w:tmpl w:val="07C2DC9A"/>
    <w:lvl w:ilvl="0" w:tplc="0EF057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C278E"/>
    <w:multiLevelType w:val="hybridMultilevel"/>
    <w:tmpl w:val="04F21420"/>
    <w:lvl w:ilvl="0" w:tplc="4AE00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E364E9"/>
    <w:multiLevelType w:val="hybridMultilevel"/>
    <w:tmpl w:val="F638764E"/>
    <w:lvl w:ilvl="0" w:tplc="4C221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D4735"/>
    <w:multiLevelType w:val="hybridMultilevel"/>
    <w:tmpl w:val="821E4BA8"/>
    <w:lvl w:ilvl="0" w:tplc="6A9674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E03937"/>
    <w:multiLevelType w:val="hybridMultilevel"/>
    <w:tmpl w:val="C4C0A08A"/>
    <w:lvl w:ilvl="0" w:tplc="FF96C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16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BB"/>
    <w:rsid w:val="00016C6D"/>
    <w:rsid w:val="00020F3D"/>
    <w:rsid w:val="00033DAE"/>
    <w:rsid w:val="00051DF7"/>
    <w:rsid w:val="000757B4"/>
    <w:rsid w:val="000A3428"/>
    <w:rsid w:val="000B2CE0"/>
    <w:rsid w:val="000B6C6C"/>
    <w:rsid w:val="000C64FA"/>
    <w:rsid w:val="000D1CD5"/>
    <w:rsid w:val="000D77C1"/>
    <w:rsid w:val="0010043D"/>
    <w:rsid w:val="00120FA1"/>
    <w:rsid w:val="0013610B"/>
    <w:rsid w:val="0015228A"/>
    <w:rsid w:val="001801FD"/>
    <w:rsid w:val="00186095"/>
    <w:rsid w:val="001C0315"/>
    <w:rsid w:val="001C7220"/>
    <w:rsid w:val="001D7DFD"/>
    <w:rsid w:val="001E11B2"/>
    <w:rsid w:val="001E5387"/>
    <w:rsid w:val="001E5781"/>
    <w:rsid w:val="001E6819"/>
    <w:rsid w:val="00202DA9"/>
    <w:rsid w:val="0023022E"/>
    <w:rsid w:val="00245460"/>
    <w:rsid w:val="00256517"/>
    <w:rsid w:val="00295644"/>
    <w:rsid w:val="002A49B1"/>
    <w:rsid w:val="002B2116"/>
    <w:rsid w:val="002B4903"/>
    <w:rsid w:val="002D48FF"/>
    <w:rsid w:val="0030221F"/>
    <w:rsid w:val="0031708D"/>
    <w:rsid w:val="00321AA5"/>
    <w:rsid w:val="00324CF7"/>
    <w:rsid w:val="00351768"/>
    <w:rsid w:val="003543EA"/>
    <w:rsid w:val="00360D80"/>
    <w:rsid w:val="00392015"/>
    <w:rsid w:val="003C0631"/>
    <w:rsid w:val="003C2CCE"/>
    <w:rsid w:val="003C6874"/>
    <w:rsid w:val="003E7CA2"/>
    <w:rsid w:val="003F099B"/>
    <w:rsid w:val="003F3472"/>
    <w:rsid w:val="003F456E"/>
    <w:rsid w:val="00400BE5"/>
    <w:rsid w:val="00402E31"/>
    <w:rsid w:val="00406A4C"/>
    <w:rsid w:val="004144FC"/>
    <w:rsid w:val="00424CC7"/>
    <w:rsid w:val="00434E05"/>
    <w:rsid w:val="004636EB"/>
    <w:rsid w:val="00464228"/>
    <w:rsid w:val="00464849"/>
    <w:rsid w:val="00481E14"/>
    <w:rsid w:val="004A08C3"/>
    <w:rsid w:val="004C055E"/>
    <w:rsid w:val="004C2A9B"/>
    <w:rsid w:val="004D7140"/>
    <w:rsid w:val="004E14E0"/>
    <w:rsid w:val="004E2C70"/>
    <w:rsid w:val="00510D07"/>
    <w:rsid w:val="00527BFF"/>
    <w:rsid w:val="00533753"/>
    <w:rsid w:val="0053722C"/>
    <w:rsid w:val="005442FA"/>
    <w:rsid w:val="005547EB"/>
    <w:rsid w:val="00557993"/>
    <w:rsid w:val="00565454"/>
    <w:rsid w:val="00567F7F"/>
    <w:rsid w:val="005949C5"/>
    <w:rsid w:val="005A142C"/>
    <w:rsid w:val="005A2333"/>
    <w:rsid w:val="005B0505"/>
    <w:rsid w:val="005B61F0"/>
    <w:rsid w:val="005D2775"/>
    <w:rsid w:val="00605831"/>
    <w:rsid w:val="00612B77"/>
    <w:rsid w:val="00641F49"/>
    <w:rsid w:val="006803C0"/>
    <w:rsid w:val="00682231"/>
    <w:rsid w:val="00691F71"/>
    <w:rsid w:val="006B460E"/>
    <w:rsid w:val="006C2225"/>
    <w:rsid w:val="006C40CC"/>
    <w:rsid w:val="006D7FD2"/>
    <w:rsid w:val="006F38FC"/>
    <w:rsid w:val="006F62ED"/>
    <w:rsid w:val="00703DAC"/>
    <w:rsid w:val="007226DB"/>
    <w:rsid w:val="00725768"/>
    <w:rsid w:val="00736EC6"/>
    <w:rsid w:val="0074125B"/>
    <w:rsid w:val="00753BCD"/>
    <w:rsid w:val="00771E13"/>
    <w:rsid w:val="007864BF"/>
    <w:rsid w:val="00791D14"/>
    <w:rsid w:val="00791F38"/>
    <w:rsid w:val="007A19B5"/>
    <w:rsid w:val="007B19C0"/>
    <w:rsid w:val="007D2D74"/>
    <w:rsid w:val="007D40DE"/>
    <w:rsid w:val="007D63AD"/>
    <w:rsid w:val="007E1F31"/>
    <w:rsid w:val="007E34CE"/>
    <w:rsid w:val="00816CBB"/>
    <w:rsid w:val="00824E86"/>
    <w:rsid w:val="00825101"/>
    <w:rsid w:val="00835B8B"/>
    <w:rsid w:val="00851204"/>
    <w:rsid w:val="0085329D"/>
    <w:rsid w:val="0087559B"/>
    <w:rsid w:val="00884BCC"/>
    <w:rsid w:val="0088760D"/>
    <w:rsid w:val="008B7311"/>
    <w:rsid w:val="008C5A5D"/>
    <w:rsid w:val="008E52F3"/>
    <w:rsid w:val="0090470C"/>
    <w:rsid w:val="00907893"/>
    <w:rsid w:val="009145EA"/>
    <w:rsid w:val="00937833"/>
    <w:rsid w:val="00954A20"/>
    <w:rsid w:val="00965B43"/>
    <w:rsid w:val="00985435"/>
    <w:rsid w:val="00990C03"/>
    <w:rsid w:val="009A0614"/>
    <w:rsid w:val="009C39E2"/>
    <w:rsid w:val="009F3B21"/>
    <w:rsid w:val="00A2568E"/>
    <w:rsid w:val="00A34CC3"/>
    <w:rsid w:val="00A35AC3"/>
    <w:rsid w:val="00A37DBE"/>
    <w:rsid w:val="00A45B08"/>
    <w:rsid w:val="00A51669"/>
    <w:rsid w:val="00A51B41"/>
    <w:rsid w:val="00A56D6E"/>
    <w:rsid w:val="00A61269"/>
    <w:rsid w:val="00A737C3"/>
    <w:rsid w:val="00A875CD"/>
    <w:rsid w:val="00AC1F37"/>
    <w:rsid w:val="00AC43B6"/>
    <w:rsid w:val="00AD09D7"/>
    <w:rsid w:val="00B03761"/>
    <w:rsid w:val="00B07F38"/>
    <w:rsid w:val="00B15A45"/>
    <w:rsid w:val="00B25092"/>
    <w:rsid w:val="00B4218E"/>
    <w:rsid w:val="00B42F5C"/>
    <w:rsid w:val="00B44D06"/>
    <w:rsid w:val="00B462B8"/>
    <w:rsid w:val="00B609A5"/>
    <w:rsid w:val="00B75FA1"/>
    <w:rsid w:val="00B8543D"/>
    <w:rsid w:val="00B8626B"/>
    <w:rsid w:val="00BD4043"/>
    <w:rsid w:val="00BE13E0"/>
    <w:rsid w:val="00BF558E"/>
    <w:rsid w:val="00BF56D5"/>
    <w:rsid w:val="00BF704D"/>
    <w:rsid w:val="00C01CB8"/>
    <w:rsid w:val="00C2170F"/>
    <w:rsid w:val="00C3551F"/>
    <w:rsid w:val="00C35CC4"/>
    <w:rsid w:val="00C46EA8"/>
    <w:rsid w:val="00C70499"/>
    <w:rsid w:val="00C8311B"/>
    <w:rsid w:val="00C9114F"/>
    <w:rsid w:val="00C91A26"/>
    <w:rsid w:val="00C93EE5"/>
    <w:rsid w:val="00C957B1"/>
    <w:rsid w:val="00CB27A8"/>
    <w:rsid w:val="00CB3F90"/>
    <w:rsid w:val="00CF0463"/>
    <w:rsid w:val="00CF15CF"/>
    <w:rsid w:val="00CF5F6D"/>
    <w:rsid w:val="00D0617F"/>
    <w:rsid w:val="00D5319E"/>
    <w:rsid w:val="00D64577"/>
    <w:rsid w:val="00DA487C"/>
    <w:rsid w:val="00DB0294"/>
    <w:rsid w:val="00DB0A41"/>
    <w:rsid w:val="00DC5418"/>
    <w:rsid w:val="00DD00AF"/>
    <w:rsid w:val="00E10B27"/>
    <w:rsid w:val="00E16F99"/>
    <w:rsid w:val="00E25B7D"/>
    <w:rsid w:val="00E553A5"/>
    <w:rsid w:val="00E66FF8"/>
    <w:rsid w:val="00E67BD1"/>
    <w:rsid w:val="00EC0828"/>
    <w:rsid w:val="00EC7841"/>
    <w:rsid w:val="00EC7BA9"/>
    <w:rsid w:val="00EE71EE"/>
    <w:rsid w:val="00EF1578"/>
    <w:rsid w:val="00F0423F"/>
    <w:rsid w:val="00F453EC"/>
    <w:rsid w:val="00F509CB"/>
    <w:rsid w:val="00F916CC"/>
    <w:rsid w:val="00F960AE"/>
    <w:rsid w:val="00FA0DEA"/>
    <w:rsid w:val="00FD62FF"/>
    <w:rsid w:val="00FD7554"/>
    <w:rsid w:val="00FE490C"/>
    <w:rsid w:val="00FF717D"/>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7B0E4A"/>
  <w15:chartTrackingRefBased/>
  <w15:docId w15:val="{C9BD7FBF-52B1-4FFC-B266-3A2F4E8C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3EC"/>
    <w:pPr>
      <w:ind w:leftChars="400" w:left="840"/>
    </w:pPr>
  </w:style>
  <w:style w:type="paragraph" w:styleId="a4">
    <w:name w:val="header"/>
    <w:basedOn w:val="a"/>
    <w:link w:val="a5"/>
    <w:uiPriority w:val="99"/>
    <w:unhideWhenUsed/>
    <w:rsid w:val="00A37DBE"/>
    <w:pPr>
      <w:tabs>
        <w:tab w:val="center" w:pos="4252"/>
        <w:tab w:val="right" w:pos="8504"/>
      </w:tabs>
      <w:snapToGrid w:val="0"/>
    </w:pPr>
  </w:style>
  <w:style w:type="character" w:customStyle="1" w:styleId="a5">
    <w:name w:val="ヘッダー (文字)"/>
    <w:basedOn w:val="a0"/>
    <w:link w:val="a4"/>
    <w:uiPriority w:val="99"/>
    <w:rsid w:val="00A37DBE"/>
  </w:style>
  <w:style w:type="paragraph" w:styleId="a6">
    <w:name w:val="footer"/>
    <w:basedOn w:val="a"/>
    <w:link w:val="a7"/>
    <w:uiPriority w:val="99"/>
    <w:unhideWhenUsed/>
    <w:rsid w:val="00A37DBE"/>
    <w:pPr>
      <w:tabs>
        <w:tab w:val="center" w:pos="4252"/>
        <w:tab w:val="right" w:pos="8504"/>
      </w:tabs>
      <w:snapToGrid w:val="0"/>
    </w:pPr>
  </w:style>
  <w:style w:type="character" w:customStyle="1" w:styleId="a7">
    <w:name w:val="フッター (文字)"/>
    <w:basedOn w:val="a0"/>
    <w:link w:val="a6"/>
    <w:uiPriority w:val="99"/>
    <w:rsid w:val="00A37DBE"/>
  </w:style>
  <w:style w:type="paragraph" w:styleId="a8">
    <w:name w:val="Note Heading"/>
    <w:basedOn w:val="a"/>
    <w:next w:val="a"/>
    <w:link w:val="a9"/>
    <w:uiPriority w:val="99"/>
    <w:unhideWhenUsed/>
    <w:rsid w:val="007E1F31"/>
    <w:pPr>
      <w:jc w:val="center"/>
    </w:pPr>
    <w:rPr>
      <w:rFonts w:ascii="ＭＳ 明朝" w:eastAsia="ＭＳ 明朝" w:hAnsi="ＭＳ 明朝"/>
    </w:rPr>
  </w:style>
  <w:style w:type="character" w:customStyle="1" w:styleId="a9">
    <w:name w:val="記 (文字)"/>
    <w:basedOn w:val="a0"/>
    <w:link w:val="a8"/>
    <w:uiPriority w:val="99"/>
    <w:rsid w:val="007E1F31"/>
    <w:rPr>
      <w:rFonts w:ascii="ＭＳ 明朝" w:eastAsia="ＭＳ 明朝" w:hAnsi="ＭＳ 明朝"/>
    </w:rPr>
  </w:style>
  <w:style w:type="paragraph" w:styleId="aa">
    <w:name w:val="Closing"/>
    <w:basedOn w:val="a"/>
    <w:link w:val="ab"/>
    <w:uiPriority w:val="99"/>
    <w:unhideWhenUsed/>
    <w:rsid w:val="007E1F31"/>
    <w:pPr>
      <w:jc w:val="right"/>
    </w:pPr>
    <w:rPr>
      <w:rFonts w:ascii="ＭＳ 明朝" w:eastAsia="ＭＳ 明朝" w:hAnsi="ＭＳ 明朝"/>
    </w:rPr>
  </w:style>
  <w:style w:type="character" w:customStyle="1" w:styleId="ab">
    <w:name w:val="結語 (文字)"/>
    <w:basedOn w:val="a0"/>
    <w:link w:val="aa"/>
    <w:uiPriority w:val="99"/>
    <w:rsid w:val="007E1F31"/>
    <w:rPr>
      <w:rFonts w:ascii="ＭＳ 明朝" w:eastAsia="ＭＳ 明朝" w:hAnsi="ＭＳ 明朝"/>
    </w:rPr>
  </w:style>
  <w:style w:type="table" w:styleId="ac">
    <w:name w:val="Table Grid"/>
    <w:basedOn w:val="a1"/>
    <w:uiPriority w:val="39"/>
    <w:rsid w:val="00E2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D2D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2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74111">
      <w:bodyDiv w:val="1"/>
      <w:marLeft w:val="0"/>
      <w:marRight w:val="0"/>
      <w:marTop w:val="0"/>
      <w:marBottom w:val="0"/>
      <w:divBdr>
        <w:top w:val="none" w:sz="0" w:space="0" w:color="auto"/>
        <w:left w:val="none" w:sz="0" w:space="0" w:color="auto"/>
        <w:bottom w:val="none" w:sz="0" w:space="0" w:color="auto"/>
        <w:right w:val="none" w:sz="0" w:space="0" w:color="auto"/>
      </w:divBdr>
      <w:divsChild>
        <w:div w:id="132914599">
          <w:marLeft w:val="0"/>
          <w:marRight w:val="0"/>
          <w:marTop w:val="0"/>
          <w:marBottom w:val="0"/>
          <w:divBdr>
            <w:top w:val="none" w:sz="0" w:space="0" w:color="auto"/>
            <w:left w:val="none" w:sz="0" w:space="0" w:color="auto"/>
            <w:bottom w:val="none" w:sz="0" w:space="0" w:color="auto"/>
            <w:right w:val="none" w:sz="0" w:space="0" w:color="auto"/>
          </w:divBdr>
          <w:divsChild>
            <w:div w:id="1363942195">
              <w:marLeft w:val="0"/>
              <w:marRight w:val="0"/>
              <w:marTop w:val="0"/>
              <w:marBottom w:val="0"/>
              <w:divBdr>
                <w:top w:val="none" w:sz="0" w:space="0" w:color="auto"/>
                <w:left w:val="none" w:sz="0" w:space="0" w:color="auto"/>
                <w:bottom w:val="none" w:sz="0" w:space="0" w:color="auto"/>
                <w:right w:val="none" w:sz="0" w:space="0" w:color="auto"/>
              </w:divBdr>
              <w:divsChild>
                <w:div w:id="1801193368">
                  <w:marLeft w:val="0"/>
                  <w:marRight w:val="0"/>
                  <w:marTop w:val="0"/>
                  <w:marBottom w:val="0"/>
                  <w:divBdr>
                    <w:top w:val="none" w:sz="0" w:space="0" w:color="auto"/>
                    <w:left w:val="none" w:sz="0" w:space="0" w:color="auto"/>
                    <w:bottom w:val="none" w:sz="0" w:space="0" w:color="auto"/>
                    <w:right w:val="none" w:sz="0" w:space="0" w:color="auto"/>
                  </w:divBdr>
                  <w:divsChild>
                    <w:div w:id="687372916">
                      <w:marLeft w:val="0"/>
                      <w:marRight w:val="0"/>
                      <w:marTop w:val="0"/>
                      <w:marBottom w:val="0"/>
                      <w:divBdr>
                        <w:top w:val="none" w:sz="0" w:space="0" w:color="auto"/>
                        <w:left w:val="none" w:sz="0" w:space="0" w:color="auto"/>
                        <w:bottom w:val="none" w:sz="0" w:space="0" w:color="auto"/>
                        <w:right w:val="none" w:sz="0" w:space="0" w:color="auto"/>
                      </w:divBdr>
                      <w:divsChild>
                        <w:div w:id="815219411">
                          <w:marLeft w:val="0"/>
                          <w:marRight w:val="0"/>
                          <w:marTop w:val="0"/>
                          <w:marBottom w:val="0"/>
                          <w:divBdr>
                            <w:top w:val="none" w:sz="0" w:space="0" w:color="auto"/>
                            <w:left w:val="none" w:sz="0" w:space="0" w:color="auto"/>
                            <w:bottom w:val="none" w:sz="0" w:space="0" w:color="auto"/>
                            <w:right w:val="none" w:sz="0" w:space="0" w:color="auto"/>
                          </w:divBdr>
                          <w:divsChild>
                            <w:div w:id="549921102">
                              <w:marLeft w:val="0"/>
                              <w:marRight w:val="0"/>
                              <w:marTop w:val="0"/>
                              <w:marBottom w:val="0"/>
                              <w:divBdr>
                                <w:top w:val="none" w:sz="0" w:space="0" w:color="auto"/>
                                <w:left w:val="none" w:sz="0" w:space="0" w:color="auto"/>
                                <w:bottom w:val="none" w:sz="0" w:space="0" w:color="auto"/>
                                <w:right w:val="none" w:sz="0" w:space="0" w:color="auto"/>
                              </w:divBdr>
                              <w:divsChild>
                                <w:div w:id="1198423116">
                                  <w:marLeft w:val="0"/>
                                  <w:marRight w:val="0"/>
                                  <w:marTop w:val="0"/>
                                  <w:marBottom w:val="0"/>
                                  <w:divBdr>
                                    <w:top w:val="none" w:sz="0" w:space="0" w:color="auto"/>
                                    <w:left w:val="none" w:sz="0" w:space="0" w:color="auto"/>
                                    <w:bottom w:val="none" w:sz="0" w:space="0" w:color="auto"/>
                                    <w:right w:val="none" w:sz="0" w:space="0" w:color="auto"/>
                                  </w:divBdr>
                                  <w:divsChild>
                                    <w:div w:id="541092176">
                                      <w:marLeft w:val="0"/>
                                      <w:marRight w:val="0"/>
                                      <w:marTop w:val="0"/>
                                      <w:marBottom w:val="0"/>
                                      <w:divBdr>
                                        <w:top w:val="none" w:sz="0" w:space="0" w:color="auto"/>
                                        <w:left w:val="none" w:sz="0" w:space="0" w:color="auto"/>
                                        <w:bottom w:val="none" w:sz="0" w:space="0" w:color="auto"/>
                                        <w:right w:val="none" w:sz="0" w:space="0" w:color="auto"/>
                                      </w:divBdr>
                                      <w:divsChild>
                                        <w:div w:id="234096433">
                                          <w:marLeft w:val="0"/>
                                          <w:marRight w:val="0"/>
                                          <w:marTop w:val="0"/>
                                          <w:marBottom w:val="0"/>
                                          <w:divBdr>
                                            <w:top w:val="none" w:sz="0" w:space="0" w:color="auto"/>
                                            <w:left w:val="none" w:sz="0" w:space="0" w:color="auto"/>
                                            <w:bottom w:val="none" w:sz="0" w:space="0" w:color="auto"/>
                                            <w:right w:val="none" w:sz="0" w:space="0" w:color="auto"/>
                                          </w:divBdr>
                                          <w:divsChild>
                                            <w:div w:id="174269326">
                                              <w:marLeft w:val="0"/>
                                              <w:marRight w:val="0"/>
                                              <w:marTop w:val="0"/>
                                              <w:marBottom w:val="0"/>
                                              <w:divBdr>
                                                <w:top w:val="none" w:sz="0" w:space="0" w:color="auto"/>
                                                <w:left w:val="none" w:sz="0" w:space="0" w:color="auto"/>
                                                <w:bottom w:val="none" w:sz="0" w:space="0" w:color="auto"/>
                                                <w:right w:val="none" w:sz="0" w:space="0" w:color="auto"/>
                                              </w:divBdr>
                                              <w:divsChild>
                                                <w:div w:id="654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37">
                                          <w:marLeft w:val="0"/>
                                          <w:marRight w:val="0"/>
                                          <w:marTop w:val="0"/>
                                          <w:marBottom w:val="0"/>
                                          <w:divBdr>
                                            <w:top w:val="none" w:sz="0" w:space="0" w:color="auto"/>
                                            <w:left w:val="none" w:sz="0" w:space="0" w:color="auto"/>
                                            <w:bottom w:val="none" w:sz="0" w:space="0" w:color="auto"/>
                                            <w:right w:val="none" w:sz="0" w:space="0" w:color="auto"/>
                                          </w:divBdr>
                                          <w:divsChild>
                                            <w:div w:id="247617745">
                                              <w:marLeft w:val="0"/>
                                              <w:marRight w:val="0"/>
                                              <w:marTop w:val="0"/>
                                              <w:marBottom w:val="0"/>
                                              <w:divBdr>
                                                <w:top w:val="none" w:sz="0" w:space="0" w:color="auto"/>
                                                <w:left w:val="none" w:sz="0" w:space="0" w:color="auto"/>
                                                <w:bottom w:val="none" w:sz="0" w:space="0" w:color="auto"/>
                                                <w:right w:val="none" w:sz="0" w:space="0" w:color="auto"/>
                                              </w:divBdr>
                                              <w:divsChild>
                                                <w:div w:id="1636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3974">
                                          <w:marLeft w:val="0"/>
                                          <w:marRight w:val="0"/>
                                          <w:marTop w:val="0"/>
                                          <w:marBottom w:val="0"/>
                                          <w:divBdr>
                                            <w:top w:val="none" w:sz="0" w:space="0" w:color="auto"/>
                                            <w:left w:val="none" w:sz="0" w:space="0" w:color="auto"/>
                                            <w:bottom w:val="none" w:sz="0" w:space="0" w:color="auto"/>
                                            <w:right w:val="none" w:sz="0" w:space="0" w:color="auto"/>
                                          </w:divBdr>
                                          <w:divsChild>
                                            <w:div w:id="550384364">
                                              <w:marLeft w:val="0"/>
                                              <w:marRight w:val="0"/>
                                              <w:marTop w:val="0"/>
                                              <w:marBottom w:val="0"/>
                                              <w:divBdr>
                                                <w:top w:val="none" w:sz="0" w:space="0" w:color="auto"/>
                                                <w:left w:val="none" w:sz="0" w:space="0" w:color="auto"/>
                                                <w:bottom w:val="none" w:sz="0" w:space="0" w:color="auto"/>
                                                <w:right w:val="none" w:sz="0" w:space="0" w:color="auto"/>
                                              </w:divBdr>
                                              <w:divsChild>
                                                <w:div w:id="1838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672">
                                          <w:marLeft w:val="0"/>
                                          <w:marRight w:val="0"/>
                                          <w:marTop w:val="0"/>
                                          <w:marBottom w:val="0"/>
                                          <w:divBdr>
                                            <w:top w:val="none" w:sz="0" w:space="0" w:color="auto"/>
                                            <w:left w:val="none" w:sz="0" w:space="0" w:color="auto"/>
                                            <w:bottom w:val="none" w:sz="0" w:space="0" w:color="auto"/>
                                            <w:right w:val="none" w:sz="0" w:space="0" w:color="auto"/>
                                          </w:divBdr>
                                          <w:divsChild>
                                            <w:div w:id="1574896808">
                                              <w:marLeft w:val="0"/>
                                              <w:marRight w:val="0"/>
                                              <w:marTop w:val="0"/>
                                              <w:marBottom w:val="0"/>
                                              <w:divBdr>
                                                <w:top w:val="none" w:sz="0" w:space="0" w:color="auto"/>
                                                <w:left w:val="none" w:sz="0" w:space="0" w:color="auto"/>
                                                <w:bottom w:val="none" w:sz="0" w:space="0" w:color="auto"/>
                                                <w:right w:val="none" w:sz="0" w:space="0" w:color="auto"/>
                                              </w:divBdr>
                                              <w:divsChild>
                                                <w:div w:id="19400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9592">
                                          <w:marLeft w:val="0"/>
                                          <w:marRight w:val="0"/>
                                          <w:marTop w:val="0"/>
                                          <w:marBottom w:val="0"/>
                                          <w:divBdr>
                                            <w:top w:val="none" w:sz="0" w:space="0" w:color="auto"/>
                                            <w:left w:val="none" w:sz="0" w:space="0" w:color="auto"/>
                                            <w:bottom w:val="none" w:sz="0" w:space="0" w:color="auto"/>
                                            <w:right w:val="none" w:sz="0" w:space="0" w:color="auto"/>
                                          </w:divBdr>
                                          <w:divsChild>
                                            <w:div w:id="787773542">
                                              <w:marLeft w:val="0"/>
                                              <w:marRight w:val="0"/>
                                              <w:marTop w:val="0"/>
                                              <w:marBottom w:val="0"/>
                                              <w:divBdr>
                                                <w:top w:val="none" w:sz="0" w:space="0" w:color="auto"/>
                                                <w:left w:val="none" w:sz="0" w:space="0" w:color="auto"/>
                                                <w:bottom w:val="none" w:sz="0" w:space="0" w:color="auto"/>
                                                <w:right w:val="none" w:sz="0" w:space="0" w:color="auto"/>
                                              </w:divBdr>
                                              <w:divsChild>
                                                <w:div w:id="18176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781">
                                          <w:marLeft w:val="0"/>
                                          <w:marRight w:val="0"/>
                                          <w:marTop w:val="0"/>
                                          <w:marBottom w:val="0"/>
                                          <w:divBdr>
                                            <w:top w:val="none" w:sz="0" w:space="0" w:color="auto"/>
                                            <w:left w:val="none" w:sz="0" w:space="0" w:color="auto"/>
                                            <w:bottom w:val="none" w:sz="0" w:space="0" w:color="auto"/>
                                            <w:right w:val="none" w:sz="0" w:space="0" w:color="auto"/>
                                          </w:divBdr>
                                          <w:divsChild>
                                            <w:div w:id="2003848335">
                                              <w:marLeft w:val="0"/>
                                              <w:marRight w:val="0"/>
                                              <w:marTop w:val="0"/>
                                              <w:marBottom w:val="0"/>
                                              <w:divBdr>
                                                <w:top w:val="none" w:sz="0" w:space="0" w:color="auto"/>
                                                <w:left w:val="none" w:sz="0" w:space="0" w:color="auto"/>
                                                <w:bottom w:val="none" w:sz="0" w:space="0" w:color="auto"/>
                                                <w:right w:val="none" w:sz="0" w:space="0" w:color="auto"/>
                                              </w:divBdr>
                                              <w:divsChild>
                                                <w:div w:id="1364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D30AD-D3C8-4A79-B60B-A38E52DF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松尾　和由</cp:lastModifiedBy>
  <cp:revision>3</cp:revision>
  <cp:lastPrinted>2022-01-04T07:39:00Z</cp:lastPrinted>
  <dcterms:created xsi:type="dcterms:W3CDTF">2022-01-20T23:41:00Z</dcterms:created>
  <dcterms:modified xsi:type="dcterms:W3CDTF">2022-05-12T06:22:00Z</dcterms:modified>
</cp:coreProperties>
</file>