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6DA" w:rsidRPr="006E26DA" w:rsidRDefault="006E26DA" w:rsidP="006E26DA">
      <w:pPr>
        <w:autoSpaceDE w:val="0"/>
        <w:autoSpaceDN w:val="0"/>
        <w:rPr>
          <w:rFonts w:ascii="ＭＳ 明朝" w:eastAsia="ＭＳ 明朝" w:hAnsi="ＭＳ 明朝" w:hint="eastAsia"/>
        </w:rPr>
      </w:pPr>
      <w:bookmarkStart w:id="0" w:name="_GoBack"/>
      <w:bookmarkEnd w:id="0"/>
      <w:r>
        <w:rPr>
          <w:rFonts w:ascii="ＭＳ 明朝" w:eastAsia="ＭＳ 明朝" w:hAnsi="ＭＳ 明朝" w:hint="eastAsia"/>
        </w:rPr>
        <w:t>取得</w:t>
      </w:r>
      <w:r>
        <w:rPr>
          <w:rFonts w:ascii="ＭＳ 明朝" w:eastAsia="ＭＳ 明朝" w:hAnsi="ＭＳ 明朝" w:hint="eastAsia"/>
        </w:rPr>
        <w:t>することができない者</w:t>
      </w:r>
    </w:p>
    <w:p w:rsidR="006E26DA" w:rsidRPr="00567F7F" w:rsidRDefault="006E26DA" w:rsidP="006E26DA">
      <w:pPr>
        <w:autoSpaceDE w:val="0"/>
        <w:autoSpaceDN w:val="0"/>
        <w:ind w:leftChars="100" w:left="525" w:hangingChars="150" w:hanging="315"/>
        <w:rPr>
          <w:rFonts w:ascii="ＭＳ 明朝" w:eastAsia="ＭＳ 明朝" w:hAnsi="ＭＳ 明朝"/>
        </w:rPr>
      </w:pPr>
      <w:r w:rsidRPr="00567F7F">
        <w:rPr>
          <w:rFonts w:ascii="ＭＳ 明朝" w:eastAsia="ＭＳ 明朝" w:hAnsi="ＭＳ 明朝"/>
        </w:rPr>
        <w:t>(1)　地方自治法施行令第167条の4第1項に該当する者</w:t>
      </w:r>
    </w:p>
    <w:p w:rsidR="006E26DA" w:rsidRPr="00567F7F" w:rsidRDefault="006E26DA" w:rsidP="006E26DA">
      <w:pPr>
        <w:autoSpaceDE w:val="0"/>
        <w:autoSpaceDN w:val="0"/>
        <w:ind w:leftChars="100" w:left="525" w:hangingChars="150" w:hanging="315"/>
        <w:rPr>
          <w:rFonts w:ascii="ＭＳ 明朝" w:eastAsia="ＭＳ 明朝" w:hAnsi="ＭＳ 明朝"/>
        </w:rPr>
      </w:pPr>
      <w:r w:rsidRPr="00567F7F">
        <w:rPr>
          <w:rFonts w:ascii="ＭＳ 明朝" w:eastAsia="ＭＳ 明朝" w:hAnsi="ＭＳ 明朝"/>
        </w:rPr>
        <w:t>(2)　無差別大量殺人行為を行った団体の規制に関する法律（平成11年法律第147号）第8条第2項第1号に掲げる処分を受けている団体又は当該団体の役員若しくは構成員</w:t>
      </w:r>
    </w:p>
    <w:p w:rsidR="006E26DA" w:rsidRPr="00567F7F" w:rsidRDefault="006E26DA" w:rsidP="006E26DA">
      <w:pPr>
        <w:autoSpaceDE w:val="0"/>
        <w:autoSpaceDN w:val="0"/>
        <w:ind w:leftChars="100" w:left="525" w:hangingChars="150" w:hanging="315"/>
        <w:rPr>
          <w:rFonts w:ascii="ＭＳ 明朝" w:eastAsia="ＭＳ 明朝" w:hAnsi="ＭＳ 明朝"/>
        </w:rPr>
      </w:pPr>
      <w:r w:rsidRPr="00567F7F">
        <w:rPr>
          <w:rFonts w:ascii="ＭＳ 明朝" w:eastAsia="ＭＳ 明朝" w:hAnsi="ＭＳ 明朝"/>
        </w:rPr>
        <w:t>(3)　会社更生法（平成14年法律第154号）第17条第1項又は第2項の規定による更生手続開始の申立て又は民事再生法（平成11年法律第225号）第</w:t>
      </w:r>
      <w:r>
        <w:rPr>
          <w:rFonts w:ascii="ＭＳ 明朝" w:eastAsia="ＭＳ 明朝" w:hAnsi="ＭＳ 明朝"/>
        </w:rPr>
        <w:t>2</w:t>
      </w:r>
      <w:r>
        <w:rPr>
          <w:rFonts w:ascii="ＭＳ 明朝" w:eastAsia="ＭＳ 明朝" w:hAnsi="ＭＳ 明朝" w:hint="eastAsia"/>
        </w:rPr>
        <w:t>1</w:t>
      </w:r>
      <w:r w:rsidRPr="00567F7F">
        <w:rPr>
          <w:rFonts w:ascii="ＭＳ 明朝" w:eastAsia="ＭＳ 明朝" w:hAnsi="ＭＳ 明朝"/>
        </w:rPr>
        <w:t>条第1項の規定による更生手続開始の申立てがされている者</w:t>
      </w:r>
    </w:p>
    <w:p w:rsidR="006E26DA" w:rsidRDefault="006E26DA" w:rsidP="006E26DA">
      <w:pPr>
        <w:autoSpaceDE w:val="0"/>
        <w:autoSpaceDN w:val="0"/>
        <w:ind w:leftChars="100" w:left="525" w:hangingChars="150" w:hanging="315"/>
        <w:rPr>
          <w:rFonts w:ascii="ＭＳ 明朝" w:eastAsia="ＭＳ 明朝" w:hAnsi="ＭＳ 明朝"/>
        </w:rPr>
      </w:pPr>
      <w:r>
        <w:rPr>
          <w:rFonts w:ascii="ＭＳ 明朝" w:eastAsia="ＭＳ 明朝" w:hAnsi="ＭＳ 明朝" w:hint="eastAsia"/>
        </w:rPr>
        <w:t>(4)　市区町村民税の滞納がある者</w:t>
      </w:r>
    </w:p>
    <w:p w:rsidR="006E26DA" w:rsidRDefault="006E26DA" w:rsidP="006E26DA">
      <w:pPr>
        <w:autoSpaceDE w:val="0"/>
        <w:autoSpaceDN w:val="0"/>
        <w:ind w:leftChars="100" w:left="525" w:hangingChars="150" w:hanging="315"/>
        <w:rPr>
          <w:rFonts w:ascii="ＭＳ 明朝" w:eastAsia="ＭＳ 明朝" w:hAnsi="ＭＳ 明朝"/>
        </w:rPr>
      </w:pPr>
      <w:r w:rsidRPr="00567F7F">
        <w:rPr>
          <w:rFonts w:ascii="ＭＳ 明朝" w:eastAsia="ＭＳ 明朝" w:hAnsi="ＭＳ 明朝"/>
        </w:rPr>
        <w:t>(</w:t>
      </w:r>
      <w:r>
        <w:rPr>
          <w:rFonts w:ascii="ＭＳ 明朝" w:eastAsia="ＭＳ 明朝" w:hAnsi="ＭＳ 明朝" w:hint="eastAsia"/>
        </w:rPr>
        <w:t>5</w:t>
      </w:r>
      <w:r w:rsidRPr="00567F7F">
        <w:rPr>
          <w:rFonts w:ascii="ＭＳ 明朝" w:eastAsia="ＭＳ 明朝" w:hAnsi="ＭＳ 明朝"/>
        </w:rPr>
        <w:t>)　地方自治法（昭和22年法律第67号）第238条の3に規定された公有財産に関する事務に従事する町職員</w:t>
      </w:r>
    </w:p>
    <w:p w:rsidR="006E26DA" w:rsidRDefault="006E26DA" w:rsidP="006E26DA">
      <w:pPr>
        <w:autoSpaceDE w:val="0"/>
        <w:autoSpaceDN w:val="0"/>
        <w:ind w:leftChars="100" w:left="525" w:hangingChars="150" w:hanging="315"/>
        <w:rPr>
          <w:rFonts w:ascii="ＭＳ 明朝" w:eastAsia="ＭＳ 明朝" w:hAnsi="ＭＳ 明朝"/>
        </w:rPr>
      </w:pPr>
      <w:r w:rsidRPr="00567F7F">
        <w:rPr>
          <w:rFonts w:ascii="ＭＳ 明朝" w:eastAsia="ＭＳ 明朝" w:hAnsi="ＭＳ 明朝" w:hint="eastAsia"/>
        </w:rPr>
        <w:t>(</w:t>
      </w:r>
      <w:r>
        <w:rPr>
          <w:rFonts w:ascii="ＭＳ 明朝" w:eastAsia="ＭＳ 明朝" w:hAnsi="ＭＳ 明朝" w:hint="eastAsia"/>
        </w:rPr>
        <w:t>6</w:t>
      </w:r>
      <w:r w:rsidRPr="00567F7F">
        <w:rPr>
          <w:rFonts w:ascii="ＭＳ 明朝" w:eastAsia="ＭＳ 明朝" w:hAnsi="ＭＳ 明朝" w:hint="eastAsia"/>
        </w:rPr>
        <w:t>)　地方自治法施行令第</w:t>
      </w:r>
      <w:r w:rsidRPr="00567F7F">
        <w:rPr>
          <w:rFonts w:ascii="ＭＳ 明朝" w:eastAsia="ＭＳ 明朝" w:hAnsi="ＭＳ 明朝"/>
        </w:rPr>
        <w:t>167条の4第2項各号のいずれかに該当し、その事実があった日から3年以内の者又はその者を代理人、支配人その他の使用人若しくは入札代理人として使用する者</w:t>
      </w:r>
    </w:p>
    <w:p w:rsidR="006E26DA" w:rsidRPr="0010043D" w:rsidRDefault="006E26DA" w:rsidP="006E26DA">
      <w:pPr>
        <w:autoSpaceDE w:val="0"/>
        <w:autoSpaceDN w:val="0"/>
        <w:ind w:leftChars="100" w:left="525" w:hangingChars="150" w:hanging="315"/>
        <w:rPr>
          <w:rFonts w:ascii="ＭＳ 明朝" w:eastAsia="ＭＳ 明朝" w:hAnsi="ＭＳ 明朝"/>
        </w:rPr>
      </w:pPr>
      <w:r w:rsidRPr="0010043D">
        <w:rPr>
          <w:rFonts w:ascii="ＭＳ 明朝" w:eastAsia="ＭＳ 明朝" w:hAnsi="ＭＳ 明朝"/>
        </w:rPr>
        <w:t>(7)　次の各号のいずれかに該当する者</w:t>
      </w:r>
    </w:p>
    <w:p w:rsidR="006E26DA" w:rsidRPr="0010043D" w:rsidRDefault="006E26DA" w:rsidP="006E26DA">
      <w:pPr>
        <w:autoSpaceDE w:val="0"/>
        <w:autoSpaceDN w:val="0"/>
        <w:ind w:leftChars="200" w:left="735" w:hangingChars="150" w:hanging="315"/>
        <w:rPr>
          <w:rFonts w:ascii="ＭＳ 明朝" w:eastAsia="ＭＳ 明朝" w:hAnsi="ＭＳ 明朝"/>
        </w:rPr>
      </w:pPr>
      <w:r w:rsidRPr="0010043D">
        <w:rPr>
          <w:rFonts w:ascii="ＭＳ 明朝" w:eastAsia="ＭＳ 明朝" w:hAnsi="ＭＳ 明朝" w:hint="eastAsia"/>
        </w:rPr>
        <w:t>ア　暴力団員による不当な行為の防止等に関する法律（平成</w:t>
      </w:r>
      <w:r w:rsidRPr="0010043D">
        <w:rPr>
          <w:rFonts w:ascii="ＭＳ 明朝" w:eastAsia="ＭＳ 明朝" w:hAnsi="ＭＳ 明朝"/>
        </w:rPr>
        <w:t>3年法律第77号）第2条第2号又は第6号に該当する者</w:t>
      </w:r>
    </w:p>
    <w:p w:rsidR="006E26DA" w:rsidRPr="0010043D" w:rsidRDefault="006E26DA" w:rsidP="006E26DA">
      <w:pPr>
        <w:autoSpaceDE w:val="0"/>
        <w:autoSpaceDN w:val="0"/>
        <w:ind w:leftChars="200" w:left="735" w:hangingChars="150" w:hanging="315"/>
        <w:rPr>
          <w:rFonts w:ascii="ＭＳ 明朝" w:eastAsia="ＭＳ 明朝" w:hAnsi="ＭＳ 明朝"/>
        </w:rPr>
      </w:pPr>
      <w:r w:rsidRPr="0010043D">
        <w:rPr>
          <w:rFonts w:ascii="ＭＳ 明朝" w:eastAsia="ＭＳ 明朝" w:hAnsi="ＭＳ 明朝" w:hint="eastAsia"/>
        </w:rPr>
        <w:t>イ　暴力団員でなくなった日から</w:t>
      </w:r>
      <w:r w:rsidRPr="0010043D">
        <w:rPr>
          <w:rFonts w:ascii="ＭＳ 明朝" w:eastAsia="ＭＳ 明朝" w:hAnsi="ＭＳ 明朝"/>
        </w:rPr>
        <w:t>5年を経過しない者</w:t>
      </w:r>
    </w:p>
    <w:p w:rsidR="006E26DA" w:rsidRPr="0010043D" w:rsidRDefault="006E26DA" w:rsidP="006E26DA">
      <w:pPr>
        <w:autoSpaceDE w:val="0"/>
        <w:autoSpaceDN w:val="0"/>
        <w:ind w:leftChars="200" w:left="735" w:hangingChars="150" w:hanging="315"/>
        <w:rPr>
          <w:rFonts w:ascii="ＭＳ 明朝" w:eastAsia="ＭＳ 明朝" w:hAnsi="ＭＳ 明朝"/>
        </w:rPr>
      </w:pPr>
      <w:r w:rsidRPr="0010043D">
        <w:rPr>
          <w:rFonts w:ascii="ＭＳ 明朝" w:eastAsia="ＭＳ 明朝" w:hAnsi="ＭＳ 明朝" w:hint="eastAsia"/>
        </w:rPr>
        <w:t>ウ　役員等が暴力団員であるなど、暴力団がその経営又は運営に実質的に関与している者</w:t>
      </w:r>
    </w:p>
    <w:p w:rsidR="006E26DA" w:rsidRPr="0010043D" w:rsidRDefault="006E26DA" w:rsidP="006E26DA">
      <w:pPr>
        <w:autoSpaceDE w:val="0"/>
        <w:autoSpaceDN w:val="0"/>
        <w:ind w:leftChars="200" w:left="735" w:hangingChars="150" w:hanging="315"/>
        <w:rPr>
          <w:rFonts w:ascii="ＭＳ 明朝" w:eastAsia="ＭＳ 明朝" w:hAnsi="ＭＳ 明朝"/>
        </w:rPr>
      </w:pPr>
      <w:r w:rsidRPr="0010043D">
        <w:rPr>
          <w:rFonts w:ascii="ＭＳ 明朝" w:eastAsia="ＭＳ 明朝" w:hAnsi="ＭＳ 明朝" w:hint="eastAsia"/>
        </w:rPr>
        <w:t>エ　役員等が暴力団員であることを知りながらこれを使用し、又は雇用している者</w:t>
      </w:r>
    </w:p>
    <w:p w:rsidR="006E26DA" w:rsidRPr="0010043D" w:rsidRDefault="006E26DA" w:rsidP="006E26DA">
      <w:pPr>
        <w:autoSpaceDE w:val="0"/>
        <w:autoSpaceDN w:val="0"/>
        <w:ind w:leftChars="200" w:left="735" w:hangingChars="150" w:hanging="315"/>
        <w:rPr>
          <w:rFonts w:ascii="ＭＳ 明朝" w:eastAsia="ＭＳ 明朝" w:hAnsi="ＭＳ 明朝"/>
        </w:rPr>
      </w:pPr>
      <w:r w:rsidRPr="0010043D">
        <w:rPr>
          <w:rFonts w:ascii="ＭＳ 明朝" w:eastAsia="ＭＳ 明朝" w:hAnsi="ＭＳ 明朝" w:hint="eastAsia"/>
        </w:rPr>
        <w:t>オ　役員等がその属する法人等又は第三者の不正な利益を図る目的若しくは第三者に損害を加える目的をもって、暴力団又は暴力団員等を利用している者</w:t>
      </w:r>
    </w:p>
    <w:p w:rsidR="006E26DA" w:rsidRPr="0010043D" w:rsidRDefault="006E26DA" w:rsidP="006E26DA">
      <w:pPr>
        <w:autoSpaceDE w:val="0"/>
        <w:autoSpaceDN w:val="0"/>
        <w:ind w:leftChars="200" w:left="735" w:hangingChars="150" w:hanging="315"/>
        <w:rPr>
          <w:rFonts w:ascii="ＭＳ 明朝" w:eastAsia="ＭＳ 明朝" w:hAnsi="ＭＳ 明朝"/>
        </w:rPr>
      </w:pPr>
      <w:r w:rsidRPr="0010043D">
        <w:rPr>
          <w:rFonts w:ascii="ＭＳ 明朝" w:eastAsia="ＭＳ 明朝" w:hAnsi="ＭＳ 明朝" w:hint="eastAsia"/>
        </w:rPr>
        <w:t>カ　役員等が暴力団又は暴力団員等に対して資金等を提供し、若しくは便宜を供与するなど、直接的若しくは積極的に暴力団の維持運営に協力し、又は関与している者</w:t>
      </w:r>
    </w:p>
    <w:p w:rsidR="006E26DA" w:rsidRPr="0010043D" w:rsidRDefault="006E26DA" w:rsidP="006E26DA">
      <w:pPr>
        <w:autoSpaceDE w:val="0"/>
        <w:autoSpaceDN w:val="0"/>
        <w:ind w:leftChars="200" w:left="735" w:hangingChars="150" w:hanging="315"/>
        <w:rPr>
          <w:rFonts w:ascii="ＭＳ 明朝" w:eastAsia="ＭＳ 明朝" w:hAnsi="ＭＳ 明朝"/>
        </w:rPr>
      </w:pPr>
      <w:r w:rsidRPr="0010043D">
        <w:rPr>
          <w:rFonts w:ascii="ＭＳ 明朝" w:eastAsia="ＭＳ 明朝" w:hAnsi="ＭＳ 明朝" w:hint="eastAsia"/>
        </w:rPr>
        <w:t>キ　役員等が、その理由を問わず、暴力団又は暴力団員等と社会的に非難されるべき関係を有している者</w:t>
      </w:r>
      <w:r>
        <w:rPr>
          <w:rFonts w:ascii="ＭＳ 明朝" w:eastAsia="ＭＳ 明朝" w:hAnsi="ＭＳ 明朝" w:hint="eastAsia"/>
        </w:rPr>
        <w:t xml:space="preserve">　</w:t>
      </w:r>
    </w:p>
    <w:p w:rsidR="002E7C74" w:rsidRPr="006E26DA" w:rsidRDefault="006E26DA" w:rsidP="006E26DA">
      <w:pPr>
        <w:autoSpaceDE w:val="0"/>
        <w:autoSpaceDN w:val="0"/>
        <w:ind w:leftChars="200" w:left="735" w:hangingChars="150" w:hanging="315"/>
        <w:rPr>
          <w:rFonts w:ascii="ＭＳ 明朝" w:eastAsia="ＭＳ 明朝" w:hAnsi="ＭＳ 明朝" w:hint="eastAsia"/>
        </w:rPr>
      </w:pPr>
      <w:r w:rsidRPr="0010043D">
        <w:rPr>
          <w:rFonts w:ascii="ＭＳ 明朝" w:eastAsia="ＭＳ 明朝" w:hAnsi="ＭＳ 明朝" w:hint="eastAsia"/>
        </w:rPr>
        <w:t>ク　役員等が、暴力団又は暴力団員がその経営又は運営に実質的に関与している業者であることを知りながら、これを利用している者</w:t>
      </w:r>
    </w:p>
    <w:sectPr w:rsidR="002E7C74" w:rsidRPr="006E26D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6DA"/>
    <w:rsid w:val="006E26DA"/>
    <w:rsid w:val="00B30558"/>
    <w:rsid w:val="00C75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E4027F"/>
  <w15:chartTrackingRefBased/>
  <w15:docId w15:val="{B2F9901B-0C98-48F5-A7A7-A32731C1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26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竹嶋 実加子</dc:creator>
  <cp:keywords/>
  <dc:description/>
  <cp:lastModifiedBy>竹嶋 実加子</cp:lastModifiedBy>
  <cp:revision>1</cp:revision>
  <dcterms:created xsi:type="dcterms:W3CDTF">2022-07-21T05:35:00Z</dcterms:created>
  <dcterms:modified xsi:type="dcterms:W3CDTF">2022-07-21T05:46:00Z</dcterms:modified>
</cp:coreProperties>
</file>